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3657" w14:textId="20d3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30 апреля 2015 года № 540 "Об утверждении Правил перевозки пассажиров, багажа и грузов на воздушном транспорте"</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14 марта 2023 года № 155. Зарегистрирован в Министерстве юстиции Республики Казахстан 15 марта 2023 года № 32072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апреля 2015 года № 540 "Об утверждении Правил перевозки пассажиров, багажа и грузов на воздушном транспорте (зарегистрирован в Реестре государственной регистрации нормативных правовых актов за № 12115)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перевозки пассажиров, багажа и грузов на воздушном транспорте,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36-1) в следующей редакции:</w:t>
      </w:r>
    </w:p>
    <w:bookmarkStart w:name="z8" w:id="3"/>
    <w:p>
      <w:pPr>
        <w:spacing w:after="0"/>
        <w:ind w:left="0"/>
        <w:jc w:val="both"/>
      </w:pPr>
      <w:r>
        <w:rPr>
          <w:rFonts w:ascii="Times New Roman"/>
          <w:b w:val="false"/>
          <w:i w:val="false"/>
          <w:color w:val="000000"/>
          <w:sz w:val="28"/>
        </w:rPr>
        <w:t>
      "36-1) изменение статуса рейса — изменение маршрута от запланированного направления, задержка рейса, изменение расписания рейса, отмена рейса или иное изменение, влияющее на время вылета (прилета) рейса или маршрут;";</w:t>
      </w:r>
    </w:p>
    <w:bookmarkEnd w:id="3"/>
    <w:bookmarkStart w:name="z9" w:id="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"1) изменении статуса рейса, указанного в билете;";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"14. Пассажир предоставляет следующие сведения и предъявляет документы, необходимые для осуществления бронирования перевозки и последующей выписки билета и предоставления специальных услуг и выполнения требований безопасности полетов:</w:t>
      </w:r>
    </w:p>
    <w:bookmarkEnd w:id="6"/>
    <w:bookmarkStart w:name="z13" w:id="7"/>
    <w:p>
      <w:pPr>
        <w:spacing w:after="0"/>
        <w:ind w:left="0"/>
        <w:jc w:val="both"/>
      </w:pPr>
      <w:r>
        <w:rPr>
          <w:rFonts w:ascii="Times New Roman"/>
          <w:b w:val="false"/>
          <w:i w:val="false"/>
          <w:color w:val="000000"/>
          <w:sz w:val="28"/>
        </w:rPr>
        <w:t>
      1) фамилия, имя, отчество (при его наличии);</w:t>
      </w:r>
    </w:p>
    <w:bookmarkEnd w:id="7"/>
    <w:bookmarkStart w:name="z14" w:id="8"/>
    <w:p>
      <w:pPr>
        <w:spacing w:after="0"/>
        <w:ind w:left="0"/>
        <w:jc w:val="both"/>
      </w:pPr>
      <w:r>
        <w:rPr>
          <w:rFonts w:ascii="Times New Roman"/>
          <w:b w:val="false"/>
          <w:i w:val="false"/>
          <w:color w:val="000000"/>
          <w:sz w:val="28"/>
        </w:rPr>
        <w:t>
      2) вид и номер документа, удостоверяющего личность, по которому приобретается проездной документ (билет);</w:t>
      </w:r>
    </w:p>
    <w:bookmarkEnd w:id="8"/>
    <w:bookmarkStart w:name="z15" w:id="9"/>
    <w:p>
      <w:pPr>
        <w:spacing w:after="0"/>
        <w:ind w:left="0"/>
        <w:jc w:val="both"/>
      </w:pPr>
      <w:r>
        <w:rPr>
          <w:rFonts w:ascii="Times New Roman"/>
          <w:b w:val="false"/>
          <w:i w:val="false"/>
          <w:color w:val="000000"/>
          <w:sz w:val="28"/>
        </w:rPr>
        <w:t>
      3) место и дата отправления, пункт назначения, вид маршрута следования (беспересадочный, транзитный);</w:t>
      </w:r>
    </w:p>
    <w:bookmarkEnd w:id="9"/>
    <w:bookmarkStart w:name="z16" w:id="10"/>
    <w:p>
      <w:pPr>
        <w:spacing w:after="0"/>
        <w:ind w:left="0"/>
        <w:jc w:val="both"/>
      </w:pPr>
      <w:r>
        <w:rPr>
          <w:rFonts w:ascii="Times New Roman"/>
          <w:b w:val="false"/>
          <w:i w:val="false"/>
          <w:color w:val="000000"/>
          <w:sz w:val="28"/>
        </w:rPr>
        <w:t>
      4) с согласия пассажира контактные данные (адрес электронной почты и абонентский номер сотовой связи), посредством которых авиакомпания или уполномоченный агент, осуществляющие продажу билетов, может связаться с данным пассажиром."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дополнить подпунктом 5) и изложить в следующей редакции:</w:t>
      </w:r>
    </w:p>
    <w:bookmarkStart w:name="z18" w:id="11"/>
    <w:p>
      <w:pPr>
        <w:spacing w:after="0"/>
        <w:ind w:left="0"/>
        <w:jc w:val="both"/>
      </w:pPr>
      <w:r>
        <w:rPr>
          <w:rFonts w:ascii="Times New Roman"/>
          <w:b w:val="false"/>
          <w:i w:val="false"/>
          <w:color w:val="000000"/>
          <w:sz w:val="28"/>
        </w:rPr>
        <w:t>
      "22. Договор воздушной перевозки прекращается по инициативе авиакомпании в одностороннем порядке в случаях:</w:t>
      </w:r>
    </w:p>
    <w:bookmarkEnd w:id="11"/>
    <w:bookmarkStart w:name="z19" w:id="12"/>
    <w:p>
      <w:pPr>
        <w:spacing w:after="0"/>
        <w:ind w:left="0"/>
        <w:jc w:val="both"/>
      </w:pPr>
      <w:r>
        <w:rPr>
          <w:rFonts w:ascii="Times New Roman"/>
          <w:b w:val="false"/>
          <w:i w:val="false"/>
          <w:color w:val="000000"/>
          <w:sz w:val="28"/>
        </w:rPr>
        <w:t xml:space="preserve">
      1) отказа пассажира от досмотра, установленного </w:t>
      </w:r>
      <w:r>
        <w:rPr>
          <w:rFonts w:ascii="Times New Roman"/>
          <w:b w:val="false"/>
          <w:i w:val="false"/>
          <w:color w:val="000000"/>
          <w:sz w:val="28"/>
        </w:rPr>
        <w:t>статьей 107</w:t>
      </w:r>
      <w:r>
        <w:rPr>
          <w:rFonts w:ascii="Times New Roman"/>
          <w:b w:val="false"/>
          <w:i w:val="false"/>
          <w:color w:val="000000"/>
          <w:sz w:val="28"/>
        </w:rPr>
        <w:t xml:space="preserve"> Закона, перед полетом воздушного судна;</w:t>
      </w:r>
    </w:p>
    <w:bookmarkEnd w:id="12"/>
    <w:bookmarkStart w:name="z20" w:id="13"/>
    <w:p>
      <w:pPr>
        <w:spacing w:after="0"/>
        <w:ind w:left="0"/>
        <w:jc w:val="both"/>
      </w:pPr>
      <w:r>
        <w:rPr>
          <w:rFonts w:ascii="Times New Roman"/>
          <w:b w:val="false"/>
          <w:i w:val="false"/>
          <w:color w:val="000000"/>
          <w:sz w:val="28"/>
        </w:rPr>
        <w:t>
      2) нарушения пассажиром настоящих Правил и (или) совершения пассажиром действий, создающих угрозу безопасности полета воздушного судна;</w:t>
      </w:r>
    </w:p>
    <w:bookmarkEnd w:id="13"/>
    <w:bookmarkStart w:name="z21" w:id="14"/>
    <w:p>
      <w:pPr>
        <w:spacing w:after="0"/>
        <w:ind w:left="0"/>
        <w:jc w:val="both"/>
      </w:pPr>
      <w:r>
        <w:rPr>
          <w:rFonts w:ascii="Times New Roman"/>
          <w:b w:val="false"/>
          <w:i w:val="false"/>
          <w:color w:val="000000"/>
          <w:sz w:val="28"/>
        </w:rPr>
        <w:t>
      3) если пассажир находится в состоянии алкогольного, наркотического, токсикоманического опьянения, которое может создать угрозу здоровью самого пассажира или безопасности находящихся на борту воздушного судна лиц и имущества, а также неудобства другим пассажирам;</w:t>
      </w:r>
    </w:p>
    <w:bookmarkEnd w:id="14"/>
    <w:bookmarkStart w:name="z22" w:id="15"/>
    <w:p>
      <w:pPr>
        <w:spacing w:after="0"/>
        <w:ind w:left="0"/>
        <w:jc w:val="both"/>
      </w:pPr>
      <w:r>
        <w:rPr>
          <w:rFonts w:ascii="Times New Roman"/>
          <w:b w:val="false"/>
          <w:i w:val="false"/>
          <w:color w:val="000000"/>
          <w:sz w:val="28"/>
        </w:rPr>
        <w:t xml:space="preserve">
      4) невыполнение пассажирами своих обязанностей на борту воздушного судна, предусмотренных </w:t>
      </w:r>
      <w:r>
        <w:rPr>
          <w:rFonts w:ascii="Times New Roman"/>
          <w:b w:val="false"/>
          <w:i w:val="false"/>
          <w:color w:val="000000"/>
          <w:sz w:val="28"/>
        </w:rPr>
        <w:t>статьей 88</w:t>
      </w:r>
      <w:r>
        <w:rPr>
          <w:rFonts w:ascii="Times New Roman"/>
          <w:b w:val="false"/>
          <w:i w:val="false"/>
          <w:color w:val="000000"/>
          <w:sz w:val="28"/>
        </w:rPr>
        <w:t xml:space="preserve"> Закона.</w:t>
      </w:r>
    </w:p>
    <w:bookmarkEnd w:id="15"/>
    <w:bookmarkStart w:name="z23" w:id="16"/>
    <w:p>
      <w:pPr>
        <w:spacing w:after="0"/>
        <w:ind w:left="0"/>
        <w:jc w:val="both"/>
      </w:pPr>
      <w:r>
        <w:rPr>
          <w:rFonts w:ascii="Times New Roman"/>
          <w:b w:val="false"/>
          <w:i w:val="false"/>
          <w:color w:val="000000"/>
          <w:sz w:val="28"/>
        </w:rPr>
        <w:t xml:space="preserve">
      5) внесения пассажира в реестр лиц авиакомпании, воздушная перевозка которых ограничена, за исключением случаев,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78-1 Закона.</w:t>
      </w:r>
    </w:p>
    <w:bookmarkEnd w:id="16"/>
    <w:bookmarkStart w:name="z24" w:id="17"/>
    <w:p>
      <w:pPr>
        <w:spacing w:after="0"/>
        <w:ind w:left="0"/>
        <w:jc w:val="both"/>
      </w:pPr>
      <w:r>
        <w:rPr>
          <w:rFonts w:ascii="Times New Roman"/>
          <w:b w:val="false"/>
          <w:i w:val="false"/>
          <w:color w:val="000000"/>
          <w:sz w:val="28"/>
        </w:rPr>
        <w:t xml:space="preserve">
      Порядок внесения в реестр лиц авиакомпании, воздушная перевозка которых ограничена предусмотрен </w:t>
      </w:r>
      <w:r>
        <w:rPr>
          <w:rFonts w:ascii="Times New Roman"/>
          <w:b w:val="false"/>
          <w:i w:val="false"/>
          <w:color w:val="000000"/>
          <w:sz w:val="28"/>
        </w:rPr>
        <w:t>статьей 78-1</w:t>
      </w:r>
      <w:r>
        <w:rPr>
          <w:rFonts w:ascii="Times New Roman"/>
          <w:b w:val="false"/>
          <w:i w:val="false"/>
          <w:color w:val="000000"/>
          <w:sz w:val="28"/>
        </w:rPr>
        <w:t xml:space="preserve"> Закона.</w:t>
      </w:r>
    </w:p>
    <w:bookmarkEnd w:id="17"/>
    <w:bookmarkStart w:name="z25" w:id="18"/>
    <w:p>
      <w:pPr>
        <w:spacing w:after="0"/>
        <w:ind w:left="0"/>
        <w:jc w:val="both"/>
      </w:pPr>
      <w:r>
        <w:rPr>
          <w:rFonts w:ascii="Times New Roman"/>
          <w:b w:val="false"/>
          <w:i w:val="false"/>
          <w:color w:val="000000"/>
          <w:sz w:val="28"/>
        </w:rPr>
        <w:t xml:space="preserve">
      Не допускается повторное прекращение договора воздушной перевозки по инициативе авиакомпании за действия пассажира, за совершение которых ранее по инициативе перевозчика уже был прекращен договор воздушной перевозки, а также если пассажир не был включен в реестр лиц авиакомпании, воздушная перевозка которых ограничена в соответствии со </w:t>
      </w:r>
      <w:r>
        <w:rPr>
          <w:rFonts w:ascii="Times New Roman"/>
          <w:b w:val="false"/>
          <w:i w:val="false"/>
          <w:color w:val="000000"/>
          <w:sz w:val="28"/>
        </w:rPr>
        <w:t>статьей 78-1</w:t>
      </w:r>
      <w:r>
        <w:rPr>
          <w:rFonts w:ascii="Times New Roman"/>
          <w:b w:val="false"/>
          <w:i w:val="false"/>
          <w:color w:val="000000"/>
          <w:sz w:val="28"/>
        </w:rPr>
        <w:t xml:space="preserve"> настоящего Закона.</w:t>
      </w:r>
    </w:p>
    <w:bookmarkEnd w:id="18"/>
    <w:bookmarkStart w:name="z26" w:id="19"/>
    <w:p>
      <w:pPr>
        <w:spacing w:after="0"/>
        <w:ind w:left="0"/>
        <w:jc w:val="both"/>
      </w:pPr>
      <w:r>
        <w:rPr>
          <w:rFonts w:ascii="Times New Roman"/>
          <w:b w:val="false"/>
          <w:i w:val="false"/>
          <w:color w:val="000000"/>
          <w:sz w:val="28"/>
        </w:rPr>
        <w:t xml:space="preserve">
      Состояние алкогольного, наркотического, токсикоманического опьянения пассажира подтверждается медицинским освидетельствованием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ноября 2020 года № ҚР ДСМ-203/2020 "О некоторых вопросах оказания медико-социальной помощи в области психического здоровья" (зарегистрирован в Реестре государственной регистрации нормативных правовых актов за № 28474).";</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"38. При изменении статуса рейса по вине перевозчика или изменении статуса рейса вследствие позднего прибытия воздушного судна, перевозчик организовывает для пассажиров в пунктах отправления и промежуточных пунктах следующие услуги:</w:t>
      </w:r>
    </w:p>
    <w:bookmarkEnd w:id="20"/>
    <w:bookmarkStart w:name="z29" w:id="21"/>
    <w:p>
      <w:pPr>
        <w:spacing w:after="0"/>
        <w:ind w:left="0"/>
        <w:jc w:val="both"/>
      </w:pPr>
      <w:r>
        <w:rPr>
          <w:rFonts w:ascii="Times New Roman"/>
          <w:b w:val="false"/>
          <w:i w:val="false"/>
          <w:color w:val="000000"/>
          <w:sz w:val="28"/>
        </w:rPr>
        <w:t>
      1) предоставление (при наличии) комнаты матери и ребенка пассажиру с ребенком в возрасте до семи лет;</w:t>
      </w:r>
    </w:p>
    <w:bookmarkEnd w:id="21"/>
    <w:bookmarkStart w:name="z30" w:id="22"/>
    <w:p>
      <w:pPr>
        <w:spacing w:after="0"/>
        <w:ind w:left="0"/>
        <w:jc w:val="both"/>
      </w:pPr>
      <w:r>
        <w:rPr>
          <w:rFonts w:ascii="Times New Roman"/>
          <w:b w:val="false"/>
          <w:i w:val="false"/>
          <w:color w:val="000000"/>
          <w:sz w:val="28"/>
        </w:rPr>
        <w:t>
      2) два телефонных звонка, в том числе по международным линиям связи, продолжительностью не более пяти минут или два сообщения по электронной почте при ожидании отправления рейса более двух часов;</w:t>
      </w:r>
    </w:p>
    <w:bookmarkEnd w:id="22"/>
    <w:bookmarkStart w:name="z31" w:id="23"/>
    <w:p>
      <w:pPr>
        <w:spacing w:after="0"/>
        <w:ind w:left="0"/>
        <w:jc w:val="both"/>
      </w:pPr>
      <w:r>
        <w:rPr>
          <w:rFonts w:ascii="Times New Roman"/>
          <w:b w:val="false"/>
          <w:i w:val="false"/>
          <w:color w:val="000000"/>
          <w:sz w:val="28"/>
        </w:rPr>
        <w:t>
      3) обеспечение прохладительными напитками при ожидании отправления рейса более двух часов;</w:t>
      </w:r>
    </w:p>
    <w:bookmarkEnd w:id="23"/>
    <w:bookmarkStart w:name="z32" w:id="24"/>
    <w:p>
      <w:pPr>
        <w:spacing w:after="0"/>
        <w:ind w:left="0"/>
        <w:jc w:val="both"/>
      </w:pPr>
      <w:r>
        <w:rPr>
          <w:rFonts w:ascii="Times New Roman"/>
          <w:b w:val="false"/>
          <w:i w:val="false"/>
          <w:color w:val="000000"/>
          <w:sz w:val="28"/>
        </w:rPr>
        <w:t>
      4) обеспечение горячим питанием при ожидании отправления рейса более четырех часов и далее:</w:t>
      </w:r>
    </w:p>
    <w:bookmarkEnd w:id="24"/>
    <w:bookmarkStart w:name="z33" w:id="25"/>
    <w:p>
      <w:pPr>
        <w:spacing w:after="0"/>
        <w:ind w:left="0"/>
        <w:jc w:val="both"/>
      </w:pPr>
      <w:r>
        <w:rPr>
          <w:rFonts w:ascii="Times New Roman"/>
          <w:b w:val="false"/>
          <w:i w:val="false"/>
          <w:color w:val="000000"/>
          <w:sz w:val="28"/>
        </w:rPr>
        <w:t>
      через каждые шесть часов – в дневное время;</w:t>
      </w:r>
    </w:p>
    <w:bookmarkEnd w:id="25"/>
    <w:bookmarkStart w:name="z34" w:id="26"/>
    <w:p>
      <w:pPr>
        <w:spacing w:after="0"/>
        <w:ind w:left="0"/>
        <w:jc w:val="both"/>
      </w:pPr>
      <w:r>
        <w:rPr>
          <w:rFonts w:ascii="Times New Roman"/>
          <w:b w:val="false"/>
          <w:i w:val="false"/>
          <w:color w:val="000000"/>
          <w:sz w:val="28"/>
        </w:rPr>
        <w:t>
      через каждые восемь часов – в ночное время;</w:t>
      </w:r>
    </w:p>
    <w:bookmarkEnd w:id="26"/>
    <w:bookmarkStart w:name="z35" w:id="27"/>
    <w:p>
      <w:pPr>
        <w:spacing w:after="0"/>
        <w:ind w:left="0"/>
        <w:jc w:val="both"/>
      </w:pPr>
      <w:r>
        <w:rPr>
          <w:rFonts w:ascii="Times New Roman"/>
          <w:b w:val="false"/>
          <w:i w:val="false"/>
          <w:color w:val="000000"/>
          <w:sz w:val="28"/>
        </w:rPr>
        <w:t>
      5) размещение в гостинице, предоставляемой авиакомпанией, при ожидании вылета рейса более восьми часов – в дневное время и более шести часов – в ночное время;</w:t>
      </w:r>
    </w:p>
    <w:bookmarkEnd w:id="27"/>
    <w:bookmarkStart w:name="z36" w:id="28"/>
    <w:p>
      <w:pPr>
        <w:spacing w:after="0"/>
        <w:ind w:left="0"/>
        <w:jc w:val="both"/>
      </w:pPr>
      <w:r>
        <w:rPr>
          <w:rFonts w:ascii="Times New Roman"/>
          <w:b w:val="false"/>
          <w:i w:val="false"/>
          <w:color w:val="000000"/>
          <w:sz w:val="28"/>
        </w:rPr>
        <w:t>
      6) доставку транспортом, предоставляемым авиакомпанией от аэропорта до гостиницы и обратно в тех случаях, когда гостиница предоставляется без взимания дополнительной платы.</w:t>
      </w:r>
    </w:p>
    <w:bookmarkEnd w:id="28"/>
    <w:bookmarkStart w:name="z37" w:id="29"/>
    <w:p>
      <w:pPr>
        <w:spacing w:after="0"/>
        <w:ind w:left="0"/>
        <w:jc w:val="both"/>
      </w:pPr>
      <w:r>
        <w:rPr>
          <w:rFonts w:ascii="Times New Roman"/>
          <w:b w:val="false"/>
          <w:i w:val="false"/>
          <w:color w:val="000000"/>
          <w:sz w:val="28"/>
        </w:rPr>
        <w:t>
      При изменении статуса рейса по вине перевозчика на срок свыше пяти часов по выбору пассажира перевозчик:</w:t>
      </w:r>
    </w:p>
    <w:bookmarkEnd w:id="29"/>
    <w:bookmarkStart w:name="z38" w:id="30"/>
    <w:p>
      <w:pPr>
        <w:spacing w:after="0"/>
        <w:ind w:left="0"/>
        <w:jc w:val="both"/>
      </w:pPr>
      <w:r>
        <w:rPr>
          <w:rFonts w:ascii="Times New Roman"/>
          <w:b w:val="false"/>
          <w:i w:val="false"/>
          <w:color w:val="000000"/>
          <w:sz w:val="28"/>
        </w:rPr>
        <w:t>
      обеспечивает перевозку пассажира ближайшим рейсом до пункта назначения, указанного в билете, с предоставлением услуг в соответствии с настоящим пунктом;</w:t>
      </w:r>
    </w:p>
    <w:bookmarkEnd w:id="30"/>
    <w:bookmarkStart w:name="z39" w:id="31"/>
    <w:p>
      <w:pPr>
        <w:spacing w:after="0"/>
        <w:ind w:left="0"/>
        <w:jc w:val="both"/>
      </w:pPr>
      <w:r>
        <w:rPr>
          <w:rFonts w:ascii="Times New Roman"/>
          <w:b w:val="false"/>
          <w:i w:val="false"/>
          <w:color w:val="000000"/>
          <w:sz w:val="28"/>
        </w:rPr>
        <w:t>
      возвращает пассажиру полную стоимость билета.</w:t>
      </w:r>
    </w:p>
    <w:bookmarkEnd w:id="31"/>
    <w:bookmarkStart w:name="z40" w:id="32"/>
    <w:p>
      <w:pPr>
        <w:spacing w:after="0"/>
        <w:ind w:left="0"/>
        <w:jc w:val="both"/>
      </w:pPr>
      <w:r>
        <w:rPr>
          <w:rFonts w:ascii="Times New Roman"/>
          <w:b w:val="false"/>
          <w:i w:val="false"/>
          <w:color w:val="000000"/>
          <w:sz w:val="28"/>
        </w:rPr>
        <w:t>
      При изменении статуса рейса перевозчик, как только ему стало известно о таком изменении, информирует пассажира по абонентскому номеру сотовой связи и адресу электронной почты, указанным при приобретении билета, а также в аэропорту о:</w:t>
      </w:r>
    </w:p>
    <w:bookmarkEnd w:id="32"/>
    <w:bookmarkStart w:name="z41" w:id="33"/>
    <w:p>
      <w:pPr>
        <w:spacing w:after="0"/>
        <w:ind w:left="0"/>
        <w:jc w:val="both"/>
      </w:pPr>
      <w:r>
        <w:rPr>
          <w:rFonts w:ascii="Times New Roman"/>
          <w:b w:val="false"/>
          <w:i w:val="false"/>
          <w:color w:val="000000"/>
          <w:sz w:val="28"/>
        </w:rPr>
        <w:t>
      причинах изменения статуса рейса и новом времени вылета и (или) о новом маршруте;</w:t>
      </w:r>
    </w:p>
    <w:bookmarkEnd w:id="33"/>
    <w:bookmarkStart w:name="z42" w:id="34"/>
    <w:p>
      <w:pPr>
        <w:spacing w:after="0"/>
        <w:ind w:left="0"/>
        <w:jc w:val="both"/>
      </w:pPr>
      <w:r>
        <w:rPr>
          <w:rFonts w:ascii="Times New Roman"/>
          <w:b w:val="false"/>
          <w:i w:val="false"/>
          <w:color w:val="000000"/>
          <w:sz w:val="28"/>
        </w:rPr>
        <w:t>
      перечне услуг, предоставляемых перевозчиком в связи с изменением статуса рейса в случае, если изменение, произошло по вине перевозчика или вследствие позднего прибытия воздушного судна в соответствии с частью первой настоящего пункта.</w:t>
      </w:r>
    </w:p>
    <w:bookmarkEnd w:id="34"/>
    <w:bookmarkStart w:name="z43" w:id="35"/>
    <w:p>
      <w:pPr>
        <w:spacing w:after="0"/>
        <w:ind w:left="0"/>
        <w:jc w:val="both"/>
      </w:pPr>
      <w:r>
        <w:rPr>
          <w:rFonts w:ascii="Times New Roman"/>
          <w:b w:val="false"/>
          <w:i w:val="false"/>
          <w:color w:val="000000"/>
          <w:sz w:val="28"/>
        </w:rPr>
        <w:t>
      Услуги, указанные в настоящем пункте, предоставляются пассажирам без взимания дополнительной платы.</w:t>
      </w:r>
    </w:p>
    <w:bookmarkEnd w:id="35"/>
    <w:bookmarkStart w:name="z44" w:id="36"/>
    <w:p>
      <w:pPr>
        <w:spacing w:after="0"/>
        <w:ind w:left="0"/>
        <w:jc w:val="both"/>
      </w:pPr>
      <w:r>
        <w:rPr>
          <w:rFonts w:ascii="Times New Roman"/>
          <w:b w:val="false"/>
          <w:i w:val="false"/>
          <w:color w:val="000000"/>
          <w:sz w:val="28"/>
        </w:rPr>
        <w:t>
      По запросу пассажира ему выдается письмо или производится отметка в билете о причинах изменения статуса рейса специально назначенным должностным лицом авиакомпании.";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6" w:id="37"/>
    <w:p>
      <w:pPr>
        <w:spacing w:after="0"/>
        <w:ind w:left="0"/>
        <w:jc w:val="both"/>
      </w:pPr>
      <w:r>
        <w:rPr>
          <w:rFonts w:ascii="Times New Roman"/>
          <w:b w:val="false"/>
          <w:i w:val="false"/>
          <w:color w:val="000000"/>
          <w:sz w:val="28"/>
        </w:rPr>
        <w:t>
      "40. За просрочку доставки пассажира в пункт назначения перевозчик уплачивает штраф в размере трех процентов от стоимости тарифа (тарифа полетного участка, на котором произошла просрочка) за каждый час просрочки, если не докажет, что просрочка имела место вследствие непреодолимой силы, помимо возмещения убытков, понесенных пассажиром, если последние имели место в связи с такой просрочкой.</w:t>
      </w:r>
    </w:p>
    <w:bookmarkEnd w:id="37"/>
    <w:bookmarkStart w:name="z47" w:id="38"/>
    <w:p>
      <w:pPr>
        <w:spacing w:after="0"/>
        <w:ind w:left="0"/>
        <w:jc w:val="both"/>
      </w:pPr>
      <w:r>
        <w:rPr>
          <w:rFonts w:ascii="Times New Roman"/>
          <w:b w:val="false"/>
          <w:i w:val="false"/>
          <w:color w:val="000000"/>
          <w:sz w:val="28"/>
        </w:rPr>
        <w:t>
      Сумма штрафа не может превышать стоимости приобретенного тарифа (тарифа полетного участка, на котором произошла просрочка).</w:t>
      </w:r>
    </w:p>
    <w:bookmarkEnd w:id="38"/>
    <w:bookmarkStart w:name="z48" w:id="39"/>
    <w:p>
      <w:pPr>
        <w:spacing w:after="0"/>
        <w:ind w:left="0"/>
        <w:jc w:val="both"/>
      </w:pPr>
      <w:r>
        <w:rPr>
          <w:rFonts w:ascii="Times New Roman"/>
          <w:b w:val="false"/>
          <w:i w:val="false"/>
          <w:color w:val="000000"/>
          <w:sz w:val="28"/>
        </w:rPr>
        <w:t>
      Выплата штрафа за просрочку доставки пассажира в пункт назначения производится перевозчиком по заявлению пассажира через интернет-ресурс и пункты продажи билетов перевозчика.";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129 изложить в следующей редакции:</w:t>
      </w:r>
    </w:p>
    <w:bookmarkStart w:name="z50" w:id="40"/>
    <w:p>
      <w:pPr>
        <w:spacing w:after="0"/>
        <w:ind w:left="0"/>
        <w:jc w:val="both"/>
      </w:pPr>
      <w:r>
        <w:rPr>
          <w:rFonts w:ascii="Times New Roman"/>
          <w:b w:val="false"/>
          <w:i w:val="false"/>
          <w:color w:val="000000"/>
          <w:sz w:val="28"/>
        </w:rPr>
        <w:t>
      "1) изменения статуса рейса, на который у пассажира выписан билет;";</w:t>
      </w:r>
    </w:p>
    <w:bookmarkEnd w:id="40"/>
    <w:bookmarkStart w:name="z51" w:id="41"/>
    <w:p>
      <w:pPr>
        <w:spacing w:after="0"/>
        <w:ind w:left="0"/>
        <w:jc w:val="both"/>
      </w:pPr>
      <w:r>
        <w:rPr>
          <w:rFonts w:ascii="Times New Roman"/>
          <w:b w:val="false"/>
          <w:i w:val="false"/>
          <w:color w:val="000000"/>
          <w:sz w:val="28"/>
        </w:rPr>
        <w:t>
      дополнить пунктом 131-1 следующего содержания:</w:t>
      </w:r>
    </w:p>
    <w:bookmarkEnd w:id="41"/>
    <w:bookmarkStart w:name="z52" w:id="42"/>
    <w:p>
      <w:pPr>
        <w:spacing w:after="0"/>
        <w:ind w:left="0"/>
        <w:jc w:val="both"/>
      </w:pPr>
      <w:r>
        <w:rPr>
          <w:rFonts w:ascii="Times New Roman"/>
          <w:b w:val="false"/>
          <w:i w:val="false"/>
          <w:color w:val="000000"/>
          <w:sz w:val="28"/>
        </w:rPr>
        <w:t>
      "131-1. В случае прекращения авиакомпанией договора воздушной перевозки с пассажиром, включенным в реестр лиц авиакомпании, воздушная перевозка которых ограничена, пассажиру возмещается полная стоимость приобретенного билета (билета полетного участка).";</w:t>
      </w:r>
    </w:p>
    <w:bookmarkEnd w:id="42"/>
    <w:bookmarkStart w:name="z53" w:id="43"/>
    <w:p>
      <w:pPr>
        <w:spacing w:after="0"/>
        <w:ind w:left="0"/>
        <w:jc w:val="both"/>
      </w:pPr>
      <w:r>
        <w:rPr>
          <w:rFonts w:ascii="Times New Roman"/>
          <w:b w:val="false"/>
          <w:i w:val="false"/>
          <w:color w:val="000000"/>
          <w:sz w:val="28"/>
        </w:rPr>
        <w:t>
      дополнить пунктом 137 следующего содержания:</w:t>
      </w:r>
    </w:p>
    <w:bookmarkEnd w:id="43"/>
    <w:bookmarkStart w:name="z54" w:id="44"/>
    <w:p>
      <w:pPr>
        <w:spacing w:after="0"/>
        <w:ind w:left="0"/>
        <w:jc w:val="both"/>
      </w:pPr>
      <w:r>
        <w:rPr>
          <w:rFonts w:ascii="Times New Roman"/>
          <w:b w:val="false"/>
          <w:i w:val="false"/>
          <w:color w:val="000000"/>
          <w:sz w:val="28"/>
        </w:rPr>
        <w:t>
      "137. Иски к перевозчику, вытекающие из перевозки, могут быть предъявлены в случаях полного или частичного отказа перевозчика удовлетворить претензию либо неполучения ответа от перевозчика на предъявленную претензию по истечении пятнадцати рабочих дней с момента направления претензии.</w:t>
      </w:r>
    </w:p>
    <w:bookmarkEnd w:id="44"/>
    <w:bookmarkStart w:name="z55" w:id="45"/>
    <w:p>
      <w:pPr>
        <w:spacing w:after="0"/>
        <w:ind w:left="0"/>
        <w:jc w:val="both"/>
      </w:pPr>
      <w:r>
        <w:rPr>
          <w:rFonts w:ascii="Times New Roman"/>
          <w:b w:val="false"/>
          <w:i w:val="false"/>
          <w:color w:val="000000"/>
          <w:sz w:val="28"/>
        </w:rPr>
        <w:t>
      Срок исковой давности по договору перевозки – два года.</w:t>
      </w:r>
    </w:p>
    <w:bookmarkEnd w:id="45"/>
    <w:bookmarkStart w:name="z56" w:id="46"/>
    <w:p>
      <w:pPr>
        <w:spacing w:after="0"/>
        <w:ind w:left="0"/>
        <w:jc w:val="both"/>
      </w:pPr>
      <w:r>
        <w:rPr>
          <w:rFonts w:ascii="Times New Roman"/>
          <w:b w:val="false"/>
          <w:i w:val="false"/>
          <w:color w:val="000000"/>
          <w:sz w:val="28"/>
        </w:rPr>
        <w:t>
      Срок исковой давности исчисляется со следующего дня после наступления события, послужившего основанием для предъявления иска.".</w:t>
      </w:r>
    </w:p>
    <w:bookmarkEnd w:id="46"/>
    <w:bookmarkStart w:name="z57" w:id="47"/>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47"/>
    <w:bookmarkStart w:name="z58" w:id="4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8"/>
    <w:bookmarkStart w:name="z59" w:id="49"/>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9"/>
    <w:bookmarkStart w:name="z60" w:id="5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0"/>
    <w:bookmarkStart w:name="z61" w:id="51"/>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63" w:id="52"/>
      <w:r>
        <w:rPr>
          <w:rFonts w:ascii="Times New Roman"/>
          <w:b w:val="false"/>
          <w:i w:val="false"/>
          <w:color w:val="000000"/>
          <w:sz w:val="28"/>
        </w:rPr>
        <w:t>
      "СОГЛАСОВАН"</w:t>
      </w:r>
    </w:p>
    <w:bookmarkEnd w:id="5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4" w:id="53"/>
      <w:r>
        <w:rPr>
          <w:rFonts w:ascii="Times New Roman"/>
          <w:b w:val="false"/>
          <w:i w:val="false"/>
          <w:color w:val="000000"/>
          <w:sz w:val="28"/>
        </w:rPr>
        <w:t>
      "СОГЛАСОВАН"</w:t>
      </w:r>
    </w:p>
    <w:bookmarkEnd w:id="53"/>
    <w:p>
      <w:pPr>
        <w:spacing w:after="0"/>
        <w:ind w:left="0"/>
        <w:jc w:val="both"/>
      </w:pPr>
      <w:r>
        <w:rPr>
          <w:rFonts w:ascii="Times New Roman"/>
          <w:b w:val="false"/>
          <w:i w:val="false"/>
          <w:color w:val="000000"/>
          <w:sz w:val="28"/>
        </w:rPr>
        <w:t>Министерство труда и социальной защиты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5" w:id="54"/>
      <w:r>
        <w:rPr>
          <w:rFonts w:ascii="Times New Roman"/>
          <w:b w:val="false"/>
          <w:i w:val="false"/>
          <w:color w:val="000000"/>
          <w:sz w:val="28"/>
        </w:rPr>
        <w:t>
      "СОГЛАСОВАН"</w:t>
      </w:r>
    </w:p>
    <w:bookmarkEnd w:id="54"/>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6" w:id="55"/>
      <w:r>
        <w:rPr>
          <w:rFonts w:ascii="Times New Roman"/>
          <w:b w:val="false"/>
          <w:i w:val="false"/>
          <w:color w:val="000000"/>
          <w:sz w:val="28"/>
        </w:rPr>
        <w:t>
      "СОГЛАСОВАН"</w:t>
      </w:r>
    </w:p>
    <w:bookmarkEnd w:id="55"/>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7" w:id="56"/>
      <w:r>
        <w:rPr>
          <w:rFonts w:ascii="Times New Roman"/>
          <w:b w:val="false"/>
          <w:i w:val="false"/>
          <w:color w:val="000000"/>
          <w:sz w:val="28"/>
        </w:rPr>
        <w:t>
      "СОГЛАСОВАН"</w:t>
      </w:r>
    </w:p>
    <w:bookmarkEnd w:id="5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8" w:id="57"/>
      <w:r>
        <w:rPr>
          <w:rFonts w:ascii="Times New Roman"/>
          <w:b w:val="false"/>
          <w:i w:val="false"/>
          <w:color w:val="000000"/>
          <w:sz w:val="28"/>
        </w:rPr>
        <w:t>
      "СОГЛАСОВАН"</w:t>
      </w:r>
    </w:p>
    <w:bookmarkEnd w:id="5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