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77a8" w14:textId="7227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возмещения потерь растительного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февраля 2023 года № 60. Зарегистрирован в Министерстве юстиции Республики Казахстан 2 марта 2023 года № 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07.03.2023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растительном мире"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растительного мира.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марта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возмещения потерь растительного мира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возмещения потерь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удаления дикорастущих растений (безвозвратной утраты) на земельных участках всех категорий земель, переводимых в другие категории для целей недропользования, строительства (реконструкции) зданий, сооружений, дорог, трубопроводов и иных объектов в соответствии с проектной документацией на такие объекты, получившей положительное заключение государственной экологической экспертизы, а также принудительного отчуждения земельного участка для государственных нужд.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базовым ставкам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мира, утвержденным уполномоченным органом в области охраны, защиты, восстановления и использования растительного мира.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потерь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сумму двукратного размера базовой ставкам;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рыночную стоимость находящегося на участке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затрат, связанных с охраной, защитой, восстановлением и использованием растительного мира, с учетом их инфляции;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убытки, причиненных собственнику или пользователю растительного мира в связи с изъятием земельного участка на момент прекращения права собственности или землепользования, включая убытки, которые они несут в связи с досрочным прекращением своих обязательств перед третьими лицами.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 растительного мира возмещаются физическими или юридическими лицами, в интересах которых удаляются дикорастущие растения, в соответствии с настоящими нормативами возмещения потерь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 растительного мира подлежат возмещению в шестимесячный срок с момента принятия решения о предоставлении права на земельный участок.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