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51c4" w14:textId="cec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февраля 2023 года № 8. Зарегистрировано в Министерстве юстиции Республики Казахстан 2 марта 2023 года № 31998. Утратило силу постановлением Правления Агентства Республики Казахстан по регулированию и развитию финансового рынка от 3 апреля 2026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Агентства Республики Казахстан по регулированию и развитию финансового рынка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7663) следующее изменение: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вкладам, утвержденных указанным постановлением: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услугам, в том числе ее публикации;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услуг, заключаемом с клиентами.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предоставлении услуг, заключаемом с клиентами,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общие условия отражаются в договоре о предоставлении услуг в виде таблицы, годовая эффективная ставка вознаграждения указывается в отдельной строке (столбце), следующей после указания других ставок.".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шестидесяти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