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5722" w14:textId="1465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 марта 2023 года № 91-НҚ. Зарегистрирован в Министерстве юстиции Республики Казахстан 1 марта 2023 года № 31989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 (зарегистрирован в Реестре государственной регистрации нормативных правовых актов под № 28994)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в соответствии с графиком платежей перечисляет на текущий счет единого оператора по продвижению несырьевого экспорта (далее – Оператор) средства, предусмотренные на предоставление мер государственного стимулирования промышленности, для последующего возмещения части затрат заявителей в рамках настоящих Правил.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вознаграждения, начисляемые по текущему счету Оператора банком второго уровня – резидентом Республики Казахстан, включаются в сумму средств, выделенных для предоставления мер государственного стимулирования промышленности, находящихся на текущем счете и используется для предоставления мер государственного стимулирования промышленности.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ежегодной основе либо по запросу уполномоченного органа предоставляет ему отчет о целевом использовании выделенных средств;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соглашение (двустороннее и/или трехстороннее), а также обеспечивает возврат денежных средств, выданных заявителю в рамках возмещения части затрат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в случае нарушения им условий заключенного сторонами соглашения;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предоставление мер государственного стимулирования промышленности в рамках настоящих Правил, в пределах средств, предусмотренных республиканским бюджетом.";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затраты на проведение мероприятий, связанных с процедурами оценки соответствия товаров требованиям, установленным техническими регламентами, стандартами, включая стандарты организации, или условиям договоров или подтверждением права на осуществление деятельности по реализации товаров за рубежом (документы об оценке соответствия), а также затраты, понесенные при доставке до пункта испытания и обратно пробных образцов продукции для прохождения процедуры оценки соответствия (при положительном прохождении процедур и наличии документа об оценке соответствия);";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Возмещение части затрат, по видам,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без учета косвенных налогов (налог на добавленную стоимость и акцизы)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размер возмещения части затрат по видам,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 настоящих Правил составляет 13 000 (тринадцать тысяч) месячных расчетных показателей (далее – МРП) на одного заявителя в текущем финансовом (календарном) году.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возмещения части затрат по виду,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Правил, за исключением заявок, в которых заявителем является юридическое лицо, реализующее инвестиционный проект (инвестиционный приоритетный проект и (или) специальный инвестиционный проект), составляет: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 верхнего передела в размере 100% от суммы уплаченных налогов за вычетом возврата НДС в году, предшествующем году подачи заявки;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среднего передела в размере 80% от суммы уплаченных налогов за вычетом возврата НДС в году, предшествующем году подачи заявки;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нижнего передела в размере 50% от суммы уплаченных налогов за вычетом возврата НДС в году, предшествующем году подачи заявки.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возмещения части затрат по виду,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 по заявкам, в которых заявителем является официальный представитель (дистрибьютор)/трейдер/дочерняя компания, составляет: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 верхнего передела в размере 100% от суммы уплаченных налогов за вычетом возврата НДС совместно заявителем и производителем в году, предшествующем году подачи заявки;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среднего передела в размере 80% от суммы уплаченных налогов за вычетом возврата НДС совместно заявителем и производителем в году, предшествующем году подачи заявки;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 нижнего передела в размере 50% от суммы уплаченных налогов за вычетом возврата НДС совместно заявителем и производителем в году, предшествующем году подачи заявки.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заявки подаются только одним заявителем (одной/одним дочерней компанией, официальным представителем (дистрибьютором/трейдером) на текущий финансовый год.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размер части затрат по виду,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Правил, не может превышать 75 000 (семьдесят пять тысяч) МРП на одного отечественного производителя (вне зависимости от количества поданных заявок дочерними компаниями и официальными представительствами (дистрибьюторами) заявителя, реализующими произведенную продукцию) в текущем финансовом (календарном) году, за исключением заявителей, заключивших Соглашение о промышленной сборке транспортных средств с юридическими лицами Республики Казахстан,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мая 2022 года № 303 (зарегистрирован в Реестре государственной регистрации нормативных правовых актов под № 28283) (далее - Соглашение о промышленной сборке транспортных средств), Соглашение о промышленной сборке сельскохозяйственной техники с юридическими лицами Республики Казахстан,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293 (зарегистрирован в Реестре государственной регистрации нормативных правовых актов под № 28261) (далее - Соглашение о промышленной сборке сельскохозяйственной техники), Соглашение о промышленной сборке компонентов к транспортным средствам и (или) сельскохозяйственной технике с юридическими лицами Республики Казахстан,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30 мая 2022 года № 304 (зарегистрирован в Реестре государственной регистрации нормативных правовых актов под № 28282) (далее - Соглашение о промышленной сборке компонентов к транспортным средствам и (или) сельскохозяйственной технике).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затрат, при доставке товаров собственным автотранспортом производится из расчета 0,04 МРП на 1 (один) километр пробега. Расчет расстояния исчисляется с открытых источников, интернет ресурсов от пункта разгрузки груза и место погрузки груза, указанных в международной товарно-транспортной накладной.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заявителем были понесены затраты по перевозке, в ходе которой были использованы несколько видов транспорта, то часть затрат по каждому виду транспорта будут возмещены в соответствии с условиями настоящего пункта.";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Оператор размещает в республиканских средствах массовой информации и на веб-портале объявление о приеме заявок с указанием веб-портала приема заявок, даты и времени завершения приема заявок.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завершается не ранее, чем через месяц после опубликования объявления в средствах массовой информации и на веб-портале.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после даты завершения их приема, подлежат отклонению с направлением соответствующего уведомления заявителю.";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Заявитель при направлении заявки для получения возмещения части затрат,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 прилагает следующие подтверждающие документы в электронном формате "PDF" (Portable Document Format) (Портейбл Документ Формат):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сертификата о происхождении товара в форме СТ-KZ, либо декларации о соответствии, либо индустриального сертификата, действующего на возмещаемый период;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сертификата о происхождении товара по договорам поставки товаров оформляемого при экспорте (исключительно для официальных представителей (дистрибьюторов)/трейдеров/дочерних компаний).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 на поставку товаров, заключенные между заявителем и покупателем;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договоров по реализации отечественных товаров и услуг обрабатывающей промышленности, заключенных между заявителем и производителем (исключительно для официальных представителей (дистрибьюторов)/трейдеров);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счетов-фактур (инвойса), актов выполненных работ, услуг и актов сверки взаиморасчетов, скрепленные подписью первых руководителей и печатью (при наличии).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актов сверки взаиморасчетов, скрепленные подписью первых руководителей и печатью (при наличии) предоставляются платежные документы, подтверждающие факт оплаты заявителем работ, услуг, оформленные в установленном законодательством порядке Республики Казахстан в области бухгалтерского учета и финансовой отчетности и копии счетов на оплату (если предусмотрены в платежных документах).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услугодателем выступает нерезидент Республики Казахстан, взамен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предоставляются документы, подтверждающие факт оказания услуги, платежные документы, подтверждающие факт оплаты заявителем работ, услуг и копии счетов на оплату (если предусмотрены в платежных документах).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Соглашения о промышленной сборке транспортных средств либо Соглашения о промышленной сборке сельскохозяйственной техники либо Соглашения о промышленной сборке компонентов к транспортным средствам и (или) сельскохозяйственной технике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 наличии);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расшифровка к акту выполненных работ/оказанных услуг (при отсутствии соответствующей информации в акте выполненных работ/оказанных услуг);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зависимости от вида транспорта предоставляются следующие документы: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перевозке автомобильным транспортом: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товарно-транспортная накладная;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регистрации транспортного средства (предоставляется при перевозке собственным автотранспортом);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перевозке железнодорожным транспортом: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транспортная накладная;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выполненных работ, оказанных услуг к договору о перевозке (если в акте выполненных работ/оказанных услуг не отражена полная информация о них);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перевозке воздушным транспортом: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авианакладная;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перевозке морским транспортом: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коносамент или морская накладная.";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неполноте и несоответствии заявки и представленных документов требованиям настоящих Правил, а также нарушения заявителем принятых встречных обязательств по заключенному соглашению/соглашениям в части увеличения объема доходов валютной выручки от реализации продукции/услуг не менее чем на 10% в течение 2 (двух) лет, Оператор в течение 15 (пятнадцати) рабочих дней направляет соответствующие замечания заявителю посредством веб-портала, а также на электронную почту заявителя.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неполноте и несоответствии вновь представленных документов требованиям настоящих Правил, Оператор в течение 30 (тридцати) рабочих дней направляет посредством веб-портала, а также на электронную почту заявителя повторное уведомление.";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до принятия решения об отказе в возмещении части затрат Оператор не позднее 3 (трех) рабочих дней до окончания срока рассмотрения заявки направляет заявителю уведомление о предварительном решении об отказе в возмещении части затрат заявителя, а также времени и месте (способе) проведения заслушивания для предоставления возможности заявителю выразить позицию по предварительному решению. Заслушивание проводится не позднее 2 (двух) рабочих дней со дня уведомления.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АППК РК, в случае устного выражения заявителем своего возражения Оператор ведет протокол заслушивания.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в течение 7 (семи) рабочих дней со дня принятия решения о возможности возмещения части затрат, заключает с заявителем (производитель) двустороннее соглашение.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течение 7 (семи) рабочих дней со дня принятия решения о возможности возмещения части затрат, заключает с заявителем (официальный представитель (дистрибьютор)/трейдер/дочерняя компания), производителем трехстороннее соглашение.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от подписания или не подписания соглашения (двустороннего или трехстороннего) заявителем (производителем) и (или) заявителем (официальным представителем (дистрибьютором)/трейдером/дочерней компанией) в течение указанного срока, Оператором возмещение части затрат заявителю не производится.".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Перечень отечественных товаров и услуг обрабатывающей промышленности, по которым частично возмещаются затраты по их продвижению на внешние рынки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859-1 – 859-9, следующего содержания: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 солодовое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игристые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прочие; виноградное сусло, брожение которого было предотвращено или прекращено путем добавки спирта в сосудах емкостью не более 2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виноградные натуральные, включая крепленые; сусло виноградное, кроме указанного в товарной позиции 2009, вина прочие; виноградное сусло, брожение которого было предотвращено или приостановлено путем добавления спирта: в сосудах емкостью более 2 л,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вина, виноградное сусло, брожение которого было предотвращено или прекращено путем добавки спирта, в сосудах емкостью более 2л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сусла виноградные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Вермуты и прочие вина виноградные натуральные с добавлением растительных или ароматических экстратов в сосудах емкостью не более 2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вермуты и вина виноградные натуральные с добавлением растительных или ароматических концентратов, в сосудах емкостью более 2л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напитки сброженные (сидр яблочный, перри [сидр грушевый], напиток медовый); смеси из сброженных напитков и смеси сброженных напитков и безалкогольных напитков, в другом месте не поименованные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864-1 – 864-7, следующего содержания: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 и тафия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 и можжевеловая настойка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спиртные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обеспечить в установленном законодательством порядке: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9" w:id="6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0" w:id="6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1" w:id="6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7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