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d99b" w14:textId="e0ed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24 февраля 2023 года № 47. Зарегистрирован в Министерстве юстиции Республики Казахстан 28 февраля 2023 года № 31969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6 апреля 2020 года № 130 "Об утверждении Перечня документов, обязательных для ведения педагогами организаций дошкольного воспитания и обучения, среднего, специального, дополнительного, технического и профессионального, послесреднего образования, и их формы" (зарегистрирован в Реестре государственной регистрации нормативных правовых актов под № 20317)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 документов</w:t>
      </w:r>
      <w:r>
        <w:rPr>
          <w:rFonts w:ascii="Times New Roman"/>
          <w:b w:val="false"/>
          <w:i w:val="false"/>
          <w:color w:val="000000"/>
          <w:sz w:val="28"/>
        </w:rPr>
        <w:t>, обязательных для ведения педагогами организаций среднего и специального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"Личное дело обучающегося"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обязательных для ведения педагогами организаций технического и профессионального, послесреднего образования,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"Журнал учета производственного обучения"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"Рабочая учебная программа по дисциплине/модулю/производственному обучению и профессиональной практике"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"Рабочий учебный план"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обязательных для ведения педагогами организаций технического и профессионального, послесреднего образования,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Заместитель руководителя (по направлениям деятельности):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разрабатывает: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работы педагогического совета на учебный год;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учебный план;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тарификационный список педагогов;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 работы (по направлениям деятельности) на учебный год;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 внутриколледжного контроля на учебный год.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 утверждает рабочие учебные программы по дисциплине/модулю/производственному обучению и профессиональной практике.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конце учебного года заполняет: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учета учебного времени педагога за год (в часах и (или) кредитах).";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Руководитель (директор):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раз в год в начале учебного года: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 работы (по направлениям деятельности), план внутриколледжного контроля, рабочие учебные планы.".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Каринова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просвещения Республики Казахстан</w:t>
      </w:r>
    </w:p>
    <w:bookmarkEnd w:id="26"/>
    <w:p>
      <w:pPr>
        <w:spacing w:after="0"/>
        <w:ind w:left="0"/>
        <w:jc w:val="both"/>
      </w:pPr>
      <w:bookmarkStart w:name="z39" w:id="27"/>
      <w:r>
        <w:rPr>
          <w:rFonts w:ascii="Times New Roman"/>
          <w:b w:val="false"/>
          <w:i w:val="false"/>
          <w:color w:val="000000"/>
          <w:sz w:val="28"/>
        </w:rPr>
        <w:t>
      Место для фотографии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обучающегося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адрес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Пол: мужской, женский___________ (подчеркнуть)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Родился _____________________________________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рождении ребенка (детей) в электронной форме или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на бумажном носителе № ___ от_________________ серия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наличии) родителей или других законных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представителей ребенка: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Национальность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Где воспитывался /обучался до поступления в первый класс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Отметка о выбытии из организации среднего образования: когда, куда,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Личное дело обучающегося (далее – Личное дело) ведется на каждого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ученика с момента поступления в организацию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 ее окончания (выбытия).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период обучения в 10-11 (12) классах аттестат об окончании основной средней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школы обучающегося находится в Личном деле.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дела в 1-4 классах ведутся педагогами, 5-11 (12) классах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классными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обучающегося хранится в школе в течение обучения учащегося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три года после окончания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личному делу обучающихся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свидетельство о рождении ребенка (детей) в электронной форме или его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2 фотографии размером 3х4;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медицинская карта (требуется при поступлении в школу), хранящаяся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медицинском кабинете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табель успеваемости в каждом классе.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конце учебного года в Личное дело заносится запись в соответствии с оценками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всем предметам: успехи, достигнутые обучающимися,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количество пропущенных уроков.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переходе из одной школы в другую, родителям или другим 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представителям ребенка передается Личное дело с записью "Выбыл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________________ школы", закрепленной подписью директора и печатью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регистрации в алфавитной книге, Личное дело каждого обучающегося пронумеровывается.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Личные дела хранятся у ответственного лица, определенного приказом директора школы.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Личное дело при подключении организации образования к электронной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заполняется только в электронном формате, заполнение его в бумажном варианте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требуется.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просвещения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Журнал учета производственного обучения</w:t>
      </w:r>
    </w:p>
    <w:bookmarkEnd w:id="28"/>
    <w:p>
      <w:pPr>
        <w:spacing w:after="0"/>
        <w:ind w:left="0"/>
        <w:jc w:val="both"/>
      </w:pPr>
      <w:bookmarkStart w:name="z43" w:id="29"/>
      <w:r>
        <w:rPr>
          <w:rFonts w:ascii="Times New Roman"/>
          <w:b w:val="false"/>
          <w:i w:val="false"/>
          <w:color w:val="000000"/>
          <w:sz w:val="28"/>
        </w:rPr>
        <w:t>
      Группа № 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Курс обучения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20___/20___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практики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производственного обучения и (или) профессиональной практики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практики (мастер производственного обучения, педагог или методист)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№ 6.1. СВЕДЕНИЯ ОБ ОБУЧАЮЩИХСЯ ГРУППЫ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 поименной книге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 и год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31"/>
      <w:r>
        <w:rPr>
          <w:rFonts w:ascii="Times New Roman"/>
          <w:b w:val="false"/>
          <w:i w:val="false"/>
          <w:color w:val="000000"/>
          <w:sz w:val="28"/>
        </w:rPr>
        <w:t>
      Форма № 6.2. УЧЕТ ПРОИЗВОДСТВЕННОГО ОБУЧЕНИЯ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(наименование дисциплины)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производственного обучения и (или) профессиональной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занятия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занятия/ критерии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практики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" w:id="33"/>
      <w:r>
        <w:rPr>
          <w:rFonts w:ascii="Times New Roman"/>
          <w:b w:val="false"/>
          <w:i w:val="false"/>
          <w:color w:val="000000"/>
          <w:sz w:val="28"/>
        </w:rPr>
        <w:t>
      Руководитель практики (мастер производственного обучения, педагог или методист)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подпись.</w:t>
      </w:r>
    </w:p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Форма № 6.2.1* УЧЕТ ПРАКТИКИ (для организаций технического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профессионального, послесреднего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реализующих образовательные программы по педагогическим специальностям)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модуля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Показательные уроки ___________________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(Левая сторона)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Месяц, число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" w:id="36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1" w:id="37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*Форма применяется организациями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учебного плана и программ.</w:t>
      </w:r>
    </w:p>
    <w:p>
      <w:pPr>
        <w:spacing w:after="0"/>
        <w:ind w:left="0"/>
        <w:jc w:val="both"/>
      </w:pPr>
      <w:bookmarkStart w:name="z52" w:id="38"/>
      <w:r>
        <w:rPr>
          <w:rFonts w:ascii="Times New Roman"/>
          <w:b w:val="false"/>
          <w:i w:val="false"/>
          <w:color w:val="000000"/>
          <w:sz w:val="28"/>
        </w:rPr>
        <w:t>
      Форма № 6.2.2* КОНСУЛЬТАЦИЯ МЕТОДИСТА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Название дисциплины и (или) модуля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3" w:id="39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4" w:id="4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Форма применяется организациями технического и профессионального,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страниц устанавливается при печатании бланков журнала в зависимости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учебного плана и программ.</w:t>
      </w:r>
    </w:p>
    <w:p>
      <w:pPr>
        <w:spacing w:after="0"/>
        <w:ind w:left="0"/>
        <w:jc w:val="both"/>
      </w:pPr>
      <w:bookmarkStart w:name="z55" w:id="41"/>
      <w:r>
        <w:rPr>
          <w:rFonts w:ascii="Times New Roman"/>
          <w:b w:val="false"/>
          <w:i w:val="false"/>
          <w:color w:val="000000"/>
          <w:sz w:val="28"/>
        </w:rPr>
        <w:t>
      Форма № 6.2.3* Название практики 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(Левая сторона)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число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6" w:id="42"/>
      <w:r>
        <w:rPr>
          <w:rFonts w:ascii="Times New Roman"/>
          <w:b w:val="false"/>
          <w:i w:val="false"/>
          <w:color w:val="000000"/>
          <w:sz w:val="28"/>
        </w:rPr>
        <w:t>
      (Правая сторона)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Семестр _________________ учебный год _____ количество часов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Методист 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обучающегося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Школа, класс (дошкольное образовательное учреждение, группа)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педагога (воспитателя)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часов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методиста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 воспитатель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7" w:id="43"/>
      <w:r>
        <w:rPr>
          <w:rFonts w:ascii="Times New Roman"/>
          <w:b w:val="false"/>
          <w:i w:val="false"/>
          <w:color w:val="000000"/>
          <w:sz w:val="28"/>
        </w:rPr>
        <w:t>
      * Форма применяется организациями технического и профессионального,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реализующими образовательные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педагогическим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Количество страниц устанавливается при печатании бланков журнала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зависимости от учебного плана и программ.</w:t>
      </w:r>
    </w:p>
    <w:p>
      <w:pPr>
        <w:spacing w:after="0"/>
        <w:ind w:left="0"/>
        <w:jc w:val="both"/>
      </w:pPr>
      <w:bookmarkStart w:name="z58" w:id="44"/>
      <w:r>
        <w:rPr>
          <w:rFonts w:ascii="Times New Roman"/>
          <w:b w:val="false"/>
          <w:i w:val="false"/>
          <w:color w:val="000000"/>
          <w:sz w:val="28"/>
        </w:rPr>
        <w:t>
      Форма № 6.3. ИТОГИ ПРОИЗВОДСТВЕННОГО ОБУЧЕНИЯ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_______ ПОЛУГОДИЕ (семестр)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Выполнено (час)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полугодие (семестр)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0" w:id="46"/>
      <w:r>
        <w:rPr>
          <w:rFonts w:ascii="Times New Roman"/>
          <w:b w:val="false"/>
          <w:i w:val="false"/>
          <w:color w:val="000000"/>
          <w:sz w:val="28"/>
        </w:rPr>
        <w:t>
      Количество страниц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Форма устанавливается с учетом двух полугодий.</w:t>
      </w:r>
    </w:p>
    <w:p>
      <w:pPr>
        <w:spacing w:after="0"/>
        <w:ind w:left="0"/>
        <w:jc w:val="both"/>
      </w:pPr>
      <w:bookmarkStart w:name="z61" w:id="47"/>
      <w:r>
        <w:rPr>
          <w:rFonts w:ascii="Times New Roman"/>
          <w:b w:val="false"/>
          <w:i w:val="false"/>
          <w:color w:val="000000"/>
          <w:sz w:val="28"/>
        </w:rPr>
        <w:t>
      Форма № 6.4. ИТОГИ ПРОИЗВОДСТВЕННОГО ОБУЧЕНИЯ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производственного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2" w:id="48"/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применяется организациями технического и профессионального,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послесреднего образования, за исключением организаций, реализующих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образовательные программы по педагогическим специальностям.</w:t>
      </w:r>
    </w:p>
    <w:p>
      <w:pPr>
        <w:spacing w:after="0"/>
        <w:ind w:left="0"/>
        <w:jc w:val="both"/>
      </w:pPr>
      <w:bookmarkStart w:name="z63" w:id="49"/>
      <w:r>
        <w:rPr>
          <w:rFonts w:ascii="Times New Roman"/>
          <w:b w:val="false"/>
          <w:i w:val="false"/>
          <w:color w:val="000000"/>
          <w:sz w:val="28"/>
        </w:rPr>
        <w:t>
      Форма № 6.5. ИТОГИ ПРОФЕССИОНАЛЬНОЙ ПРАКТИКИ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обучающегося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профессиональной практики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Пропущено часов за год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 полугодие (1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за II полугодие (2 семестр)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пропущено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неуважительным причинам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по ведению журнала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замечаний и предложений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инициалы проверившего журнал, должность и 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журнала учета производственного обучения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Журнал является документом строгой отчетности для учета производственного обучения и профессиональной практики, и подведения итогов производственного обучения и профессиональной практики.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Журнал ведется мастером производственного обучения и (или) преподавателем на одну учебную группу и рассчитан на один учебный год.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записи в журнале ведутся четко и аккуратно, без исправлений шариковой ручкой синего цвета.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 производственного обучения в учебно-производственных мастерских (форма № 6.2) заполняется руководителем практики (мастер производственного обучения, преподаватель или методист) в день проведения занятий. Записывается наименование тем и краткое содержание выполненных по ним учебно-производственных работ, количество затраченных часов. Отсутствие обучающихся на занятиях по неуважительной причине отмечается буквой "н".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допускаются пропуски пустых строк в форме № 6.2 между записями тем занятий на правой стороне журнала и клеток между датами на левой стороне.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ведением журнала осуществляется руководителем (директором), заместителями руководителя (директора) по учебно-производственной работе, мониторинг производственного обучения и профессиональной практики – старшим мастером или руководителем практики.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предложения записываются ими на соответствующей странице в конце журнала.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75" w:id="5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 образования)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____________20___г.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Рабочая учебная программа по дисциплине/модулю/производственному обучению и профессиональной практике</w:t>
      </w:r>
    </w:p>
    <w:bookmarkEnd w:id="60"/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модуля или дисциплины)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 на базе __________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Общее количество часов ________, кредитов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Разработчик (-и) ______________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Ф.И.О.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Пояснительная записка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дисциплины/модуля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Формируемые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Постреквизиты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 обучения,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Контактная информация педагога(ов):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тел.: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е-mail: </w:t>
            </w:r>
          </w:p>
        </w:tc>
      </w:tr>
    </w:tbl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часов по семестрам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Дисциплина/код и наименование модуля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 в модуле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курс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семестр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семестр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обучение по дисциплине/модулю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рабочей учебной программы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Разделы/результаты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и/или темы занятий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занятия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 (если запланировано)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часов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 заполняется при обучении лиц с особыми образовательными потребностями и организациями, реализующими образовательные программы по направлению "Образование" и "Искусство", где предусмотрены часы индивидуальных занятий.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пункты учебного занятия являются обязательными. Внесение дополнительных элементов определяется с соблюдением требований государственного общеобязательного стандарта соответствующего уровня образования и с учетом особенностей дисциплины или модуля и потребностей обучающихся.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2023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организации образования)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СОГЛАСОВАНО*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(работодатель)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(директор)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____________20___г.</w:t>
            </w:r>
          </w:p>
        </w:tc>
      </w:tr>
    </w:tbl>
    <w:bookmarkStart w:name="z8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Рабочий учебный план</w:t>
      </w:r>
    </w:p>
    <w:bookmarkEnd w:id="69"/>
    <w:p>
      <w:pPr>
        <w:spacing w:after="0"/>
        <w:ind w:left="0"/>
        <w:jc w:val="both"/>
      </w:pPr>
      <w:bookmarkStart w:name="z89" w:id="70"/>
      <w:r>
        <w:rPr>
          <w:rFonts w:ascii="Times New Roman"/>
          <w:b w:val="false"/>
          <w:i w:val="false"/>
          <w:color w:val="000000"/>
          <w:sz w:val="28"/>
        </w:rPr>
        <w:t>
      Специальность ____________________________________________________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(код и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обучения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освоения образовательной программы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Пояснительная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График учебного процесса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Курсы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  <w:gridCol w:w="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1" w:id="72"/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 – теоретическое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– производственное обучение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ПП – профессиональная практика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 – промежуточная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ДП – дипломное проектирование (если запланировано)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– каникулы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Пдн – праздничные дни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ИА – итоговая аттестация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ПС – полевые сборы</w:t>
      </w:r>
    </w:p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Сводные данные по бюджету времени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Теоретическое обучение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 и профессиональная практика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Дипломное проектирование (если запланировано)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аттестация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Праздничные дни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недель в учебном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рабочего учебного плана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модулей / дисциплин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контроля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Самостоятельная работа студента с педагогом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Самостоятельноя работа студента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экзамен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контрольная работа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кредитов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часов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теоретические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лабораторно-практические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курсовой проект/работа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учебного времени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по курсам и семестрам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курс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обучение/ Профессиональная практика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1-заполняется при обучении лиц с особыми образовательными потребностями и организациями, реализующими образовательные программы по направлению "Искусство", обучение которых (по которым) предусматривает часы индивидуальных занятий.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