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6f143" w14:textId="686f1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Министра финансов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 Министра финансов Республики Казахстан от 22 февраля 2023 года № 199. Зарегистрирован в Министерстве юстиции Республики Казахстан 24 февраля 2023 года № 31963. Утратил силу приказом Министра финансов Республики Казахстан от 28 октября 2025 года № 637</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28.10.2025 </w:t>
      </w:r>
      <w:r>
        <w:rPr>
          <w:rFonts w:ascii="Times New Roman"/>
          <w:b w:val="false"/>
          <w:i w:val="false"/>
          <w:color w:val="ff0000"/>
          <w:sz w:val="28"/>
        </w:rPr>
        <w:t>№ 637</w:t>
      </w:r>
      <w:r>
        <w:rPr>
          <w:rFonts w:ascii="Times New Roman"/>
          <w:b w:val="false"/>
          <w:i w:val="false"/>
          <w:color w:val="ff0000"/>
          <w:sz w:val="28"/>
        </w:rPr>
        <w:t xml:space="preserve"> (вводится в действие с 01.01.2026).</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1. Внести в некоторые приказы Министра финансов Республики Казахстан следующие изменения: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утратил силу приказом Министра финансов РК от 28.10.2025 </w:t>
      </w:r>
      <w:r>
        <w:rPr>
          <w:rFonts w:ascii="Times New Roman"/>
          <w:b w:val="false"/>
          <w:i w:val="false"/>
          <w:color w:val="000000"/>
          <w:sz w:val="28"/>
        </w:rPr>
        <w:t>№ 640</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Министра финансов Республики Казахстан от 27 февраля 2018 года № 306 "Об утверждении Правил ведения лицевых счетов" (зарегистрирован в Реестре государственной регистрации нормативных правовых актов Республики Казахстан под № 16601):</w:t>
      </w:r>
    </w:p>
    <w:bookmarkEnd w:id="2"/>
    <w:bookmarkStart w:name="z9"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лицевых счетов,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 w:id="4"/>
    <w:p>
      <w:pPr>
        <w:spacing w:after="0"/>
        <w:ind w:left="0"/>
        <w:jc w:val="both"/>
      </w:pPr>
      <w:r>
        <w:rPr>
          <w:rFonts w:ascii="Times New Roman"/>
          <w:b w:val="false"/>
          <w:i w:val="false"/>
          <w:color w:val="000000"/>
          <w:sz w:val="28"/>
        </w:rPr>
        <w:t xml:space="preserve">
      "1. Настоящие Правила ведения лицевых счетов (далее – Правила) разработаны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97, </w:t>
      </w:r>
      <w:r>
        <w:rPr>
          <w:rFonts w:ascii="Times New Roman"/>
          <w:b w:val="false"/>
          <w:i w:val="false"/>
          <w:color w:val="000000"/>
          <w:sz w:val="28"/>
        </w:rPr>
        <w:t>пунктом 2</w:t>
      </w:r>
      <w:r>
        <w:rPr>
          <w:rFonts w:ascii="Times New Roman"/>
          <w:b w:val="false"/>
          <w:i w:val="false"/>
          <w:color w:val="000000"/>
          <w:sz w:val="28"/>
        </w:rPr>
        <w:t xml:space="preserve"> статьи 100, </w:t>
      </w:r>
      <w:r>
        <w:rPr>
          <w:rFonts w:ascii="Times New Roman"/>
          <w:b w:val="false"/>
          <w:i w:val="false"/>
          <w:color w:val="000000"/>
          <w:sz w:val="28"/>
        </w:rPr>
        <w:t>пунктом 7</w:t>
      </w:r>
      <w:r>
        <w:rPr>
          <w:rFonts w:ascii="Times New Roman"/>
          <w:b w:val="false"/>
          <w:i w:val="false"/>
          <w:color w:val="000000"/>
          <w:sz w:val="28"/>
        </w:rPr>
        <w:t xml:space="preserve"> статьи 101 Кодекса Республики Казахстан "О налогах и других обязательных платежах в бюджет" (Налоговый кодекс) (далее – Налоговый кодекс),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ведения лицевых счетов налогоплательщиков (налоговых агентов) (далее – услугополучатели) и учета в территориальных органах Комитета государственных доходов Министерства финансов Республики Казахстан по районам, городам и районам в городах, на территории специальных экономических зон (далее – услугодатели) налогов, платежей в бюджет, а также социальных платежей, в том числе порядок оказания государственных услуг:</w:t>
      </w:r>
    </w:p>
    <w:bookmarkEnd w:id="4"/>
    <w:bookmarkStart w:name="z12" w:id="5"/>
    <w:p>
      <w:pPr>
        <w:spacing w:after="0"/>
        <w:ind w:left="0"/>
        <w:jc w:val="both"/>
      </w:pPr>
      <w:r>
        <w:rPr>
          <w:rFonts w:ascii="Times New Roman"/>
          <w:b w:val="false"/>
          <w:i w:val="false"/>
          <w:color w:val="000000"/>
          <w:sz w:val="28"/>
        </w:rPr>
        <w:t>
      1) "Выдача выписок из лицевого счета о состоянии расчетов с бюджетом, а также по социальным платежам";</w:t>
      </w:r>
    </w:p>
    <w:bookmarkEnd w:id="5"/>
    <w:bookmarkStart w:name="z13" w:id="6"/>
    <w:p>
      <w:pPr>
        <w:spacing w:after="0"/>
        <w:ind w:left="0"/>
        <w:jc w:val="both"/>
      </w:pPr>
      <w:r>
        <w:rPr>
          <w:rFonts w:ascii="Times New Roman"/>
          <w:b w:val="false"/>
          <w:i w:val="false"/>
          <w:color w:val="000000"/>
          <w:sz w:val="28"/>
        </w:rPr>
        <w:t>
      2) "Представление сведений об отсутствии (наличии) задолженности, учет по которым ведется в органах государственных доходов";</w:t>
      </w:r>
    </w:p>
    <w:bookmarkEnd w:id="6"/>
    <w:bookmarkStart w:name="z14" w:id="7"/>
    <w:p>
      <w:pPr>
        <w:spacing w:after="0"/>
        <w:ind w:left="0"/>
        <w:jc w:val="both"/>
      </w:pPr>
      <w:r>
        <w:rPr>
          <w:rFonts w:ascii="Times New Roman"/>
          <w:b w:val="false"/>
          <w:i w:val="false"/>
          <w:color w:val="000000"/>
          <w:sz w:val="28"/>
        </w:rPr>
        <w:t>
      3) "Проведение зачетов и возвратов налогов, платежей в бюджет, пени, штрафов.</w:t>
      </w:r>
    </w:p>
    <w:bookmarkEnd w:id="7"/>
    <w:bookmarkStart w:name="z15" w:id="8"/>
    <w:p>
      <w:pPr>
        <w:spacing w:after="0"/>
        <w:ind w:left="0"/>
        <w:jc w:val="both"/>
      </w:pPr>
      <w:r>
        <w:rPr>
          <w:rFonts w:ascii="Times New Roman"/>
          <w:b w:val="false"/>
          <w:i w:val="false"/>
          <w:color w:val="000000"/>
          <w:sz w:val="28"/>
        </w:rPr>
        <w:t>
      При внесении изменений и (или) дополнений в порядок оказания государственных услуг, определяемый настоящими Правилами, Министерство финансов Республики Казахстан в течение 3 (трех) рабочих дней после государственной регистрации в органах юстиции соответствующего нормативного правового акта направляет информацию о порядке оказания государственных услуг услугодателям, оператору информационно-коммуникационной инфраструктуры "электронного правительства", в Единый контакт-центр.";</w:t>
      </w:r>
    </w:p>
    <w:bookmarkEnd w:id="8"/>
    <w:bookmarkStart w:name="z16" w:id="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147</w:t>
      </w:r>
      <w:r>
        <w:rPr>
          <w:rFonts w:ascii="Times New Roman"/>
          <w:b w:val="false"/>
          <w:i w:val="false"/>
          <w:color w:val="000000"/>
          <w:sz w:val="28"/>
        </w:rPr>
        <w:t xml:space="preserve"> изложить в следующей редакции:</w:t>
      </w:r>
    </w:p>
    <w:bookmarkEnd w:id="9"/>
    <w:bookmarkStart w:name="z17" w:id="10"/>
    <w:p>
      <w:pPr>
        <w:spacing w:after="0"/>
        <w:ind w:left="0"/>
        <w:jc w:val="both"/>
      </w:pPr>
      <w:r>
        <w:rPr>
          <w:rFonts w:ascii="Times New Roman"/>
          <w:b w:val="false"/>
          <w:i w:val="false"/>
          <w:color w:val="000000"/>
          <w:sz w:val="28"/>
        </w:rPr>
        <w:t>
      "147. Для получения государственной услуги "Выдача выписок из лицевого счета о состоянии расчетов с бюджетом, а также по социальным платежам" услугополучатели направляют услугодателю через веб-портал "электронного правительства" www.egov.kz запрос на получение выписки из лицевого счета о состоянии расчетов с бюджетом, а также по социальным платежам.";</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148</w:t>
      </w:r>
      <w:r>
        <w:rPr>
          <w:rFonts w:ascii="Times New Roman"/>
          <w:b w:val="false"/>
          <w:i w:val="false"/>
          <w:color w:val="000000"/>
          <w:sz w:val="28"/>
        </w:rPr>
        <w:t xml:space="preserve"> изложить в следующей редакции:</w:t>
      </w:r>
    </w:p>
    <w:bookmarkStart w:name="z19" w:id="11"/>
    <w:p>
      <w:pPr>
        <w:spacing w:after="0"/>
        <w:ind w:left="0"/>
        <w:jc w:val="both"/>
      </w:pPr>
      <w:r>
        <w:rPr>
          <w:rFonts w:ascii="Times New Roman"/>
          <w:b w:val="false"/>
          <w:i w:val="false"/>
          <w:color w:val="000000"/>
          <w:sz w:val="28"/>
        </w:rPr>
        <w:t xml:space="preserve">
      "148. Перечни основных требований к оказанию государственных услуг "Выдача выписок из лицевого счета о состоянии расчетов с бюджетом, а также по социальным платежам" и "Представление сведений об отсутствии (наличии) задолженности, учет по которым ведется в органах государственных доходов" изложены в </w:t>
      </w:r>
      <w:r>
        <w:rPr>
          <w:rFonts w:ascii="Times New Roman"/>
          <w:b w:val="false"/>
          <w:i w:val="false"/>
          <w:color w:val="000000"/>
          <w:sz w:val="28"/>
        </w:rPr>
        <w:t>приложениях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к настоящим Правилам.";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151</w:t>
      </w:r>
      <w:r>
        <w:rPr>
          <w:rFonts w:ascii="Times New Roman"/>
          <w:b w:val="false"/>
          <w:i w:val="false"/>
          <w:color w:val="000000"/>
          <w:sz w:val="28"/>
        </w:rPr>
        <w:t xml:space="preserve"> и </w:t>
      </w:r>
      <w:r>
        <w:rPr>
          <w:rFonts w:ascii="Times New Roman"/>
          <w:b w:val="false"/>
          <w:i w:val="false"/>
          <w:color w:val="000000"/>
          <w:sz w:val="28"/>
        </w:rPr>
        <w:t>152</w:t>
      </w:r>
      <w:r>
        <w:rPr>
          <w:rFonts w:ascii="Times New Roman"/>
          <w:b w:val="false"/>
          <w:i w:val="false"/>
          <w:color w:val="000000"/>
          <w:sz w:val="28"/>
        </w:rPr>
        <w:t xml:space="preserve"> изложить в следующей редакции:</w:t>
      </w:r>
    </w:p>
    <w:bookmarkStart w:name="z21" w:id="12"/>
    <w:p>
      <w:pPr>
        <w:spacing w:after="0"/>
        <w:ind w:left="0"/>
        <w:jc w:val="both"/>
      </w:pPr>
      <w:r>
        <w:rPr>
          <w:rFonts w:ascii="Times New Roman"/>
          <w:b w:val="false"/>
          <w:i w:val="false"/>
          <w:color w:val="000000"/>
          <w:sz w:val="28"/>
        </w:rPr>
        <w:t xml:space="preserve">
      "151. Регистрация поступивших документов осуществляется автоматически в ИС ЦУЛС в Журнале регистрации запросов на выдачу выписок из лицевого счета и получение сведений об отсутствии (наличии) задолженности, учет по которым ведется услугодателем,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12"/>
    <w:bookmarkStart w:name="z22" w:id="13"/>
    <w:p>
      <w:pPr>
        <w:spacing w:after="0"/>
        <w:ind w:left="0"/>
        <w:jc w:val="both"/>
      </w:pPr>
      <w:r>
        <w:rPr>
          <w:rFonts w:ascii="Times New Roman"/>
          <w:b w:val="false"/>
          <w:i w:val="false"/>
          <w:color w:val="000000"/>
          <w:sz w:val="28"/>
        </w:rPr>
        <w:t xml:space="preserve">
      152. По запросу услугополучателя не позднее 1 (одного) рабочего дня со дня поступления такого запроса услугодателем в электронном виде предоставляется Выписка из лицевого счета о состоянии расчетов с бюджетом, а также по социальным платежам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166</w:t>
      </w:r>
      <w:r>
        <w:rPr>
          <w:rFonts w:ascii="Times New Roman"/>
          <w:b w:val="false"/>
          <w:i w:val="false"/>
          <w:color w:val="000000"/>
          <w:sz w:val="28"/>
        </w:rPr>
        <w:t xml:space="preserve"> и </w:t>
      </w:r>
      <w:r>
        <w:rPr>
          <w:rFonts w:ascii="Times New Roman"/>
          <w:b w:val="false"/>
          <w:i w:val="false"/>
          <w:color w:val="000000"/>
          <w:sz w:val="28"/>
        </w:rPr>
        <w:t>167</w:t>
      </w:r>
      <w:r>
        <w:rPr>
          <w:rFonts w:ascii="Times New Roman"/>
          <w:b w:val="false"/>
          <w:i w:val="false"/>
          <w:color w:val="000000"/>
          <w:sz w:val="28"/>
        </w:rPr>
        <w:t xml:space="preserve"> изложить в следующей редакции:</w:t>
      </w:r>
    </w:p>
    <w:bookmarkStart w:name="z24" w:id="14"/>
    <w:p>
      <w:pPr>
        <w:spacing w:after="0"/>
        <w:ind w:left="0"/>
        <w:jc w:val="both"/>
      </w:pPr>
      <w:r>
        <w:rPr>
          <w:rFonts w:ascii="Times New Roman"/>
          <w:b w:val="false"/>
          <w:i w:val="false"/>
          <w:color w:val="000000"/>
          <w:sz w:val="28"/>
        </w:rPr>
        <w:t>
      "166. Для получения государственной услуги "Проведение зачетов и возвратов налогов, платежей в бюджет, пени, штрафов" (далее – государственная услуга) услугополучатели обращаются к услугодателю, в том числе через Государственную корпорацию, а также посредством веб-портала "электронного правительства" www.egov.kz (далее – портал) и веб-приложения "Кабинет налогоплательщика".</w:t>
      </w:r>
    </w:p>
    <w:bookmarkEnd w:id="14"/>
    <w:bookmarkStart w:name="z25" w:id="15"/>
    <w:p>
      <w:pPr>
        <w:spacing w:after="0"/>
        <w:ind w:left="0"/>
        <w:jc w:val="both"/>
      </w:pPr>
      <w:r>
        <w:rPr>
          <w:rFonts w:ascii="Times New Roman"/>
          <w:b w:val="false"/>
          <w:i w:val="false"/>
          <w:color w:val="000000"/>
          <w:sz w:val="28"/>
        </w:rPr>
        <w:t xml:space="preserve">
      167. Перечень основных требований к оказанию государственной услуги "Проведение зачетов и возвратов налогов, платежей в бюджет, пени, штрафов" (далее – Перечень) изложен в </w:t>
      </w:r>
      <w:r>
        <w:rPr>
          <w:rFonts w:ascii="Times New Roman"/>
          <w:b w:val="false"/>
          <w:i w:val="false"/>
          <w:color w:val="000000"/>
          <w:sz w:val="28"/>
        </w:rPr>
        <w:t>приложении 22</w:t>
      </w:r>
      <w:r>
        <w:rPr>
          <w:rFonts w:ascii="Times New Roman"/>
          <w:b w:val="false"/>
          <w:i w:val="false"/>
          <w:color w:val="000000"/>
          <w:sz w:val="28"/>
        </w:rPr>
        <w:t xml:space="preserve"> к настоящим Правилам.";</w:t>
      </w:r>
    </w:p>
    <w:bookmarkEnd w:id="15"/>
    <w:bookmarkStart w:name="z26"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168</w:t>
      </w:r>
      <w:r>
        <w:rPr>
          <w:rFonts w:ascii="Times New Roman"/>
          <w:b w:val="false"/>
          <w:i w:val="false"/>
          <w:color w:val="000000"/>
          <w:sz w:val="28"/>
        </w:rPr>
        <w:t>:</w:t>
      </w:r>
    </w:p>
    <w:bookmarkEnd w:id="16"/>
    <w:bookmarkStart w:name="z27" w:id="17"/>
    <w:p>
      <w:pPr>
        <w:spacing w:after="0"/>
        <w:ind w:left="0"/>
        <w:jc w:val="both"/>
      </w:pPr>
      <w:r>
        <w:rPr>
          <w:rFonts w:ascii="Times New Roman"/>
          <w:b w:val="false"/>
          <w:i w:val="false"/>
          <w:color w:val="000000"/>
          <w:sz w:val="28"/>
        </w:rPr>
        <w:t>
      часть первую изложить в следующей редакции:</w:t>
      </w:r>
    </w:p>
    <w:bookmarkEnd w:id="17"/>
    <w:bookmarkStart w:name="z28" w:id="18"/>
    <w:p>
      <w:pPr>
        <w:spacing w:after="0"/>
        <w:ind w:left="0"/>
        <w:jc w:val="both"/>
      </w:pPr>
      <w:r>
        <w:rPr>
          <w:rFonts w:ascii="Times New Roman"/>
          <w:b w:val="false"/>
          <w:i w:val="false"/>
          <w:color w:val="000000"/>
          <w:sz w:val="28"/>
        </w:rPr>
        <w:t xml:space="preserve">
      "168. Для получения государственной услуги услугополучатели представляют документы, предусмотренные пунктом 8 Перечня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bookmarkEnd w:id="18"/>
    <w:bookmarkStart w:name="z29" w:id="19"/>
    <w:p>
      <w:pPr>
        <w:spacing w:after="0"/>
        <w:ind w:left="0"/>
        <w:jc w:val="both"/>
      </w:pPr>
      <w:r>
        <w:rPr>
          <w:rFonts w:ascii="Times New Roman"/>
          <w:b w:val="false"/>
          <w:i w:val="false"/>
          <w:color w:val="000000"/>
          <w:sz w:val="28"/>
        </w:rPr>
        <w:t xml:space="preserve">
      части седьмую и восьмую изложить в следующей редакции: </w:t>
      </w:r>
    </w:p>
    <w:bookmarkEnd w:id="19"/>
    <w:bookmarkStart w:name="z30" w:id="20"/>
    <w:p>
      <w:pPr>
        <w:spacing w:after="0"/>
        <w:ind w:left="0"/>
        <w:jc w:val="both"/>
      </w:pPr>
      <w:r>
        <w:rPr>
          <w:rFonts w:ascii="Times New Roman"/>
          <w:b w:val="false"/>
          <w:i w:val="false"/>
          <w:color w:val="000000"/>
          <w:sz w:val="28"/>
        </w:rPr>
        <w:t xml:space="preserve">
      "При представлении в Государственную корпорацию услугополучателем неполного пакета документов, предусмотренных пунктом 8 Перечня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работник Государственной корпорации отказывает в приеме заявления и выдает расписку об отказе в приеме документов.</w:t>
      </w:r>
    </w:p>
    <w:bookmarkEnd w:id="20"/>
    <w:bookmarkStart w:name="z31" w:id="21"/>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с штрих-кодом, присвоенным информационной системой мониторинга, о приеме соответствующих документов от услугополучателя, в которой указывается перечень принятых документов, фамилия, имя и отчество (при наличии) работника, принявшего заявление, дата и время подачи заявления, а также дата выдачи готовых документов.";</w:t>
      </w:r>
    </w:p>
    <w:bookmarkEnd w:id="21"/>
    <w:bookmarkStart w:name="z32" w:id="22"/>
    <w:p>
      <w:pPr>
        <w:spacing w:after="0"/>
        <w:ind w:left="0"/>
        <w:jc w:val="both"/>
      </w:pPr>
      <w:r>
        <w:rPr>
          <w:rFonts w:ascii="Times New Roman"/>
          <w:b w:val="false"/>
          <w:i w:val="false"/>
          <w:color w:val="000000"/>
          <w:sz w:val="28"/>
        </w:rPr>
        <w:t>
      часть одиннадцатую изложить в следующей редакции:</w:t>
      </w:r>
    </w:p>
    <w:bookmarkEnd w:id="22"/>
    <w:bookmarkStart w:name="z33" w:id="23"/>
    <w:p>
      <w:pPr>
        <w:spacing w:after="0"/>
        <w:ind w:left="0"/>
        <w:jc w:val="both"/>
      </w:pPr>
      <w:r>
        <w:rPr>
          <w:rFonts w:ascii="Times New Roman"/>
          <w:b w:val="false"/>
          <w:i w:val="false"/>
          <w:color w:val="000000"/>
          <w:sz w:val="28"/>
        </w:rPr>
        <w:t>
      "При представлении услугополучателем документов в Государственную корпорацию в явочном порядке работник Государственной корпорации принимает, проверяет документы, представленные услугополучателем, и принятые документы направляет услугодателю через курьерскую, и (или) почтовую связь, и (или) посредством информационной системы.";</w:t>
      </w:r>
    </w:p>
    <w:bookmarkEnd w:id="23"/>
    <w:bookmarkStart w:name="z34" w:id="24"/>
    <w:p>
      <w:pPr>
        <w:spacing w:after="0"/>
        <w:ind w:left="0"/>
        <w:jc w:val="both"/>
      </w:pPr>
      <w:r>
        <w:rPr>
          <w:rFonts w:ascii="Times New Roman"/>
          <w:b w:val="false"/>
          <w:i w:val="false"/>
          <w:color w:val="000000"/>
          <w:sz w:val="28"/>
        </w:rPr>
        <w:t>
      части тринадцатую и четырнадцатую изложить в следующей редакции:</w:t>
      </w:r>
    </w:p>
    <w:bookmarkEnd w:id="24"/>
    <w:bookmarkStart w:name="z35" w:id="25"/>
    <w:p>
      <w:pPr>
        <w:spacing w:after="0"/>
        <w:ind w:left="0"/>
        <w:jc w:val="both"/>
      </w:pPr>
      <w:r>
        <w:rPr>
          <w:rFonts w:ascii="Times New Roman"/>
          <w:b w:val="false"/>
          <w:i w:val="false"/>
          <w:color w:val="000000"/>
          <w:sz w:val="28"/>
        </w:rPr>
        <w:t xml:space="preserve">
      "При представлении услугополучателем документов в электронном виде, обработка документов проводится автоматизированно. При этом, в случае представления в электронном виде неполного пакета документов, предусмотренных пунктом 8 Перечня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и (или) документов с истекшим сроком действия услугодатель отказывает в приеме документов без осуществления заслушивания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пункта 2 статьи 73 Административного процедурно-процессуального кодекса Республики Казахстан (далее – АППК).</w:t>
      </w:r>
    </w:p>
    <w:bookmarkEnd w:id="25"/>
    <w:bookmarkStart w:name="z36" w:id="26"/>
    <w:p>
      <w:pPr>
        <w:spacing w:after="0"/>
        <w:ind w:left="0"/>
        <w:jc w:val="both"/>
      </w:pPr>
      <w:r>
        <w:rPr>
          <w:rFonts w:ascii="Times New Roman"/>
          <w:b w:val="false"/>
          <w:i w:val="false"/>
          <w:color w:val="000000"/>
          <w:sz w:val="28"/>
        </w:rPr>
        <w:t xml:space="preserve">
      При представлении услугополучателем на бумажном носителе неполного пакета документов, предусмотренных пунктом 8 Перечня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и (или) документов с истекшим сроком действия услугодатель отказывает в приеме документов с соблюдением норм </w:t>
      </w:r>
      <w:r>
        <w:rPr>
          <w:rFonts w:ascii="Times New Roman"/>
          <w:b w:val="false"/>
          <w:i w:val="false"/>
          <w:color w:val="000000"/>
          <w:sz w:val="28"/>
        </w:rPr>
        <w:t>статьи 73</w:t>
      </w:r>
      <w:r>
        <w:rPr>
          <w:rFonts w:ascii="Times New Roman"/>
          <w:b w:val="false"/>
          <w:i w:val="false"/>
          <w:color w:val="000000"/>
          <w:sz w:val="28"/>
        </w:rPr>
        <w:t xml:space="preserve"> АППК.";</w:t>
      </w:r>
    </w:p>
    <w:bookmarkEnd w:id="26"/>
    <w:bookmarkStart w:name="z37" w:id="27"/>
    <w:p>
      <w:pPr>
        <w:spacing w:after="0"/>
        <w:ind w:left="0"/>
        <w:jc w:val="both"/>
      </w:pPr>
      <w:r>
        <w:rPr>
          <w:rFonts w:ascii="Times New Roman"/>
          <w:b w:val="false"/>
          <w:i w:val="false"/>
          <w:color w:val="000000"/>
          <w:sz w:val="28"/>
        </w:rPr>
        <w:t>
      части двадцать седьмую и двадцать восьмую изложить в следующей редакции:</w:t>
      </w:r>
    </w:p>
    <w:bookmarkEnd w:id="27"/>
    <w:bookmarkStart w:name="z38" w:id="28"/>
    <w:p>
      <w:pPr>
        <w:spacing w:after="0"/>
        <w:ind w:left="0"/>
        <w:jc w:val="both"/>
      </w:pPr>
      <w:r>
        <w:rPr>
          <w:rFonts w:ascii="Times New Roman"/>
          <w:b w:val="false"/>
          <w:i w:val="false"/>
          <w:color w:val="000000"/>
          <w:sz w:val="28"/>
        </w:rPr>
        <w:t>
      "В Государственной корпорации выдача готовых документов осуществляется в соответствии с графиком ее работы, при предъявлении документа, удостоверяющего личность, или электронного документа из сервиса цифровых документов (для идентификации),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bookmarkEnd w:id="28"/>
    <w:bookmarkStart w:name="z39" w:id="29"/>
    <w:p>
      <w:pPr>
        <w:spacing w:after="0"/>
        <w:ind w:left="0"/>
        <w:jc w:val="both"/>
      </w:pPr>
      <w:r>
        <w:rPr>
          <w:rFonts w:ascii="Times New Roman"/>
          <w:b w:val="false"/>
          <w:i w:val="false"/>
          <w:color w:val="000000"/>
          <w:sz w:val="28"/>
        </w:rPr>
        <w:t>
      Услугодатель, Государственная корпорация при не обращении услугополучателя за результатом государственной услуги в указанный срок обеспечивает хранение невостребованных в срок документов по месту приема до получения услугополучателем.";</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приказом Министра финансов РК от 28.10.2025 </w:t>
      </w:r>
      <w:r>
        <w:rPr>
          <w:rFonts w:ascii="Times New Roman"/>
          <w:b w:val="false"/>
          <w:i w:val="false"/>
          <w:color w:val="000000"/>
          <w:sz w:val="28"/>
        </w:rPr>
        <w:t>№ 640</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41" w:id="30"/>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w:t>
      </w:r>
    </w:p>
    <w:bookmarkEnd w:id="30"/>
    <w:bookmarkStart w:name="z42" w:id="3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1"/>
    <w:bookmarkStart w:name="z43" w:id="32"/>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32"/>
    <w:bookmarkStart w:name="z44" w:id="3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33"/>
    <w:bookmarkStart w:name="z45" w:id="34"/>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финансов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bookmarkStart w:name="z47" w:id="35"/>
      <w:r>
        <w:rPr>
          <w:rFonts w:ascii="Times New Roman"/>
          <w:b w:val="false"/>
          <w:i w:val="false"/>
          <w:color w:val="000000"/>
          <w:sz w:val="28"/>
        </w:rPr>
        <w:t>
      "СОГЛАСОВАН"</w:t>
      </w:r>
    </w:p>
    <w:bookmarkEnd w:id="35"/>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февраля 2023 года № 199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выписок из лицевого счета о состоянии расчетов с бюджетом, а также по социальным платежам"</w:t>
            </w:r>
          </w:p>
          <w:p>
            <w:pPr>
              <w:spacing w:after="20"/>
              <w:ind w:left="20"/>
              <w:jc w:val="both"/>
            </w:pPr>
            <w:r>
              <w:rPr>
                <w:rFonts w:ascii="Times New Roman"/>
                <w:b w:val="false"/>
                <w:i w:val="false"/>
                <w:color w:val="000000"/>
                <w:sz w:val="20"/>
              </w:rPr>
              <w:t>(далее – государственная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Министерства финансов Республики Казахстан по районам, городам и районам в городах, на территории специальных экономических зон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веб-портала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1 (одного) рабочего дня со дня поступления запроса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выписки либо мотивированный ответ об отказе в оказании государственной услуги в случаях и по основаниям, указанным в пункте 9 настоящего перечня основных требований к оказанию государственной услуги, в форме электронного документа, удостоверенного электронной цифровой подписью (далее – ЭЦП) должностного лица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с перерывом на обед с 13.00 часов до 14.30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и Закону о праздниках прием запроса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в форме электронного документа, удостоверенного ЭЦП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информационную систему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При оказании государственной услуги через портал доступна версия для слабовидящих.</w:t>
            </w:r>
          </w:p>
          <w:p>
            <w:pPr>
              <w:spacing w:after="20"/>
              <w:ind w:left="20"/>
              <w:jc w:val="both"/>
            </w:pPr>
            <w:r>
              <w:rPr>
                <w:rFonts w:ascii="Times New Roman"/>
                <w:b w:val="false"/>
                <w:i w:val="false"/>
                <w:color w:val="000000"/>
                <w:sz w:val="20"/>
              </w:rPr>
              <w:t>
В случае обнаружения сбоя либо технических неполадок на портале необходимо обратиться в единый контакт-центр по вопросам оказания государственных услуг: 8-800-080-7777 или 1414.</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и через интернет-ресурс услугодателя www.kgd.gov.kz в "Кабинете налогоплательщика" при условии наличия ЭЦП.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февраля 2023 года № 199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"Представление сведений об отсутствии (наличии) задолженности, учет по которым ведется в органах государственных доходов" (далее – государственная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Министерства финансов Республики Казахстан по районам, городам и районам в городах, на территории специальных экономических зон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веб-портала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1 (одного) рабочего дня со дня поступления запроса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в электронном виде сведений об отсутствии (наличии) задолженности либо мотивированный ответ об отказе в оказании государственной услуги в случаях и по основаниям, указанным в пункте 9 настоящего перечня основных требований к оказанию государственной услуги, направляются услугополучателю в форме электронного документа, удостоверенного электронной цифровой подписью (далее – ЭЦП) должностного лица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с перерывом на обед с 13.00 часов до 14.30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и </w:t>
            </w:r>
            <w:r>
              <w:rPr>
                <w:rFonts w:ascii="Times New Roman"/>
                <w:b w:val="false"/>
                <w:i w:val="false"/>
                <w:color w:val="000000"/>
                <w:sz w:val="20"/>
              </w:rPr>
              <w:t>Закону</w:t>
            </w:r>
            <w:r>
              <w:rPr>
                <w:rFonts w:ascii="Times New Roman"/>
                <w:b w:val="false"/>
                <w:i w:val="false"/>
                <w:color w:val="000000"/>
                <w:sz w:val="20"/>
              </w:rPr>
              <w:t xml:space="preserve"> о праздниках прием запроса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в форме электронного документа, удостоверенного ЭЦП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информационную систему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При оказании государственной услуги через портал доступна версия для слабовидящих.</w:t>
            </w:r>
          </w:p>
          <w:p>
            <w:pPr>
              <w:spacing w:after="20"/>
              <w:ind w:left="20"/>
              <w:jc w:val="both"/>
            </w:pPr>
            <w:r>
              <w:rPr>
                <w:rFonts w:ascii="Times New Roman"/>
                <w:b w:val="false"/>
                <w:i w:val="false"/>
                <w:color w:val="000000"/>
                <w:sz w:val="20"/>
              </w:rPr>
              <w:t>
В случае обнаружения сбоя либо технических неполадок на портале необходимо обратиться в единый контакт-центр по вопросам оказания государственных услуг: 8-800-080-7777 или 1414.</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и через интернет-ресурс услугодателя www.kgd.gov.kz в "Кабинете налогоплательщика" при условии наличия ЭЦП.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февраля 2023 года № 199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5" w:id="36"/>
    <w:p>
      <w:pPr>
        <w:spacing w:after="0"/>
        <w:ind w:left="0"/>
        <w:jc w:val="both"/>
      </w:pPr>
      <w:r>
        <w:rPr>
          <w:rFonts w:ascii="Times New Roman"/>
          <w:b w:val="false"/>
          <w:i w:val="false"/>
          <w:color w:val="000000"/>
          <w:sz w:val="28"/>
        </w:rPr>
        <w:t>
      Наименование государственного органа _______________________________</w:t>
      </w:r>
    </w:p>
    <w:bookmarkEnd w:id="36"/>
    <w:bookmarkStart w:name="z76" w:id="37"/>
    <w:p>
      <w:pPr>
        <w:spacing w:after="0"/>
        <w:ind w:left="0"/>
        <w:jc w:val="left"/>
      </w:pPr>
      <w:r>
        <w:rPr>
          <w:rFonts w:ascii="Times New Roman"/>
          <w:b/>
          <w:i w:val="false"/>
          <w:color w:val="000000"/>
        </w:rPr>
        <w:t xml:space="preserve"> Журнал регистрации запросов на выдачу выписок из лицевого счета</w:t>
      </w:r>
      <w:r>
        <w:br/>
      </w:r>
      <w:r>
        <w:rPr>
          <w:rFonts w:ascii="Times New Roman"/>
          <w:b/>
          <w:i w:val="false"/>
          <w:color w:val="000000"/>
        </w:rPr>
        <w:t>и получение сведений об отсутствии (наличии) задолженности,</w:t>
      </w:r>
      <w:r>
        <w:br/>
      </w:r>
      <w:r>
        <w:rPr>
          <w:rFonts w:ascii="Times New Roman"/>
          <w:b/>
          <w:i w:val="false"/>
          <w:color w:val="000000"/>
        </w:rPr>
        <w:t>учет по которым ведется услугодателем за 20___год</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услугополучателя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запроса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запроса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формирования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куда представляется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формирования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отправки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7" w:id="38"/>
      <w:r>
        <w:rPr>
          <w:rFonts w:ascii="Times New Roman"/>
          <w:b w:val="false"/>
          <w:i w:val="false"/>
          <w:color w:val="000000"/>
          <w:sz w:val="28"/>
        </w:rPr>
        <w:t>
      Примечание: расшифровка аббревиатур:</w:t>
      </w:r>
    </w:p>
    <w:bookmarkEnd w:id="38"/>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февраля 2023 года № 199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ведения</w:t>
            </w:r>
            <w:r>
              <w:br/>
            </w:r>
            <w:r>
              <w:rPr>
                <w:rFonts w:ascii="Times New Roman"/>
                <w:b w:val="false"/>
                <w:i w:val="false"/>
                <w:color w:val="000000"/>
                <w:sz w:val="20"/>
              </w:rPr>
              <w:t>лицевых счетов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"Проведение зачетов и возвратов налогов, платежей в бюджет, пени, штрафов" (далее – государственная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Министерства финансов Республики Казахстан по районам, городам и районам в городах, на территории специальных экономических зон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территориальные органы Комитета государственных доходов Министерства финансов Республики Казахстан по районам, городам и районам в городах, на территории специальных экономических зон;</w:t>
            </w:r>
          </w:p>
          <w:p>
            <w:pPr>
              <w:spacing w:after="20"/>
              <w:ind w:left="20"/>
              <w:jc w:val="both"/>
            </w:pPr>
            <w:r>
              <w:rPr>
                <w:rFonts w:ascii="Times New Roman"/>
                <w:b w:val="false"/>
                <w:i w:val="false"/>
                <w:color w:val="000000"/>
                <w:sz w:val="20"/>
              </w:rPr>
              <w:t>
2)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3) посредством веб-портала "электронного правительства" www.egov.kz (далее – портал);</w:t>
            </w:r>
          </w:p>
          <w:p>
            <w:pPr>
              <w:spacing w:after="20"/>
              <w:ind w:left="20"/>
              <w:jc w:val="both"/>
            </w:pPr>
            <w:r>
              <w:rPr>
                <w:rFonts w:ascii="Times New Roman"/>
                <w:b w:val="false"/>
                <w:i w:val="false"/>
                <w:color w:val="000000"/>
                <w:sz w:val="20"/>
              </w:rPr>
              <w:t>
4) посредством веб-приложения "Кабинет налогоплательщика".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излишне уплаченной суммы налога, платежа в бюджет, пени составляет 5 (пять) рабочих дней со дня представления услугополучателем налогового заявления на проведение зачета и (или) возврата налогов, платежей в бюджет, таможенных платежей, пеней, процентов и штрафов (далее – налоговое заявление) и документов;</w:t>
            </w:r>
          </w:p>
          <w:p>
            <w:pPr>
              <w:spacing w:after="20"/>
              <w:ind w:left="20"/>
              <w:jc w:val="both"/>
            </w:pPr>
            <w:r>
              <w:rPr>
                <w:rFonts w:ascii="Times New Roman"/>
                <w:b w:val="false"/>
                <w:i w:val="false"/>
                <w:color w:val="000000"/>
                <w:sz w:val="20"/>
              </w:rPr>
              <w:t>
зачет, возврат ошибочно уплаченной суммы налога, платежа в бюджет, пени производится в течение 5 (пяти) рабочих дней со дня представления услугополучателем налогового заявления по ошибочным суммам и документов, указанных в пункте 8 настоящего перечня основных требований к оказанию государственной услуги;</w:t>
            </w:r>
          </w:p>
          <w:p>
            <w:pPr>
              <w:spacing w:after="20"/>
              <w:ind w:left="20"/>
              <w:jc w:val="both"/>
            </w:pPr>
            <w:r>
              <w:rPr>
                <w:rFonts w:ascii="Times New Roman"/>
                <w:b w:val="false"/>
                <w:i w:val="false"/>
                <w:color w:val="000000"/>
                <w:sz w:val="20"/>
              </w:rPr>
              <w:t>
возврат излишне уплаченной суммы налога, платежа в бюджет, пени производится в течение 5 (пяти) рабочих дней со дня подачи услугополучателем налогового заявления и документов;</w:t>
            </w:r>
          </w:p>
          <w:p>
            <w:pPr>
              <w:spacing w:after="20"/>
              <w:ind w:left="20"/>
              <w:jc w:val="both"/>
            </w:pPr>
            <w:r>
              <w:rPr>
                <w:rFonts w:ascii="Times New Roman"/>
                <w:b w:val="false"/>
                <w:i w:val="false"/>
                <w:color w:val="000000"/>
                <w:sz w:val="20"/>
              </w:rPr>
              <w:t>
возврат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об обязательном социальном медицинском страховании вследствие его отмены или уменьшения размера, а также излишне уплаченной суммы производится в течение 5 (пяти) рабочих дней со дня представления услугополучателем налогового заявления и документов;</w:t>
            </w:r>
          </w:p>
          <w:p>
            <w:pPr>
              <w:spacing w:after="20"/>
              <w:ind w:left="20"/>
              <w:jc w:val="both"/>
            </w:pPr>
            <w:r>
              <w:rPr>
                <w:rFonts w:ascii="Times New Roman"/>
                <w:b w:val="false"/>
                <w:i w:val="false"/>
                <w:color w:val="000000"/>
                <w:sz w:val="20"/>
              </w:rPr>
              <w:t>
возврат уплаченной суммы налога, платежа в бюджет, пени и штрафа в результате отмены итогов электронных аукционов по решению суда производится в течение 5 (пяти) рабочих дней со дня подачи заявления на возврат;</w:t>
            </w:r>
          </w:p>
          <w:p>
            <w:pPr>
              <w:spacing w:after="20"/>
              <w:ind w:left="20"/>
              <w:jc w:val="both"/>
            </w:pPr>
            <w:r>
              <w:rPr>
                <w:rFonts w:ascii="Times New Roman"/>
                <w:b w:val="false"/>
                <w:i w:val="false"/>
                <w:color w:val="000000"/>
                <w:sz w:val="20"/>
              </w:rPr>
              <w:t>
возврат излишне уплаченной суммы государственной пошлины производится в течение 5 (пяти) рабочих дней со дня подачи налогового заявления на возврат.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Результатом оказания государственной услуги является:</w:t>
            </w:r>
          </w:p>
          <w:p>
            <w:pPr>
              <w:spacing w:after="20"/>
              <w:ind w:left="20"/>
              <w:jc w:val="both"/>
            </w:pPr>
            <w:r>
              <w:rPr>
                <w:rFonts w:ascii="Times New Roman"/>
                <w:b w:val="false"/>
                <w:i w:val="false"/>
                <w:color w:val="000000"/>
                <w:sz w:val="20"/>
              </w:rPr>
              <w:t>
зачет излишне уплаченной суммы налога, платежа в бюджет, пени;</w:t>
            </w:r>
          </w:p>
          <w:p>
            <w:pPr>
              <w:spacing w:after="20"/>
              <w:ind w:left="20"/>
              <w:jc w:val="both"/>
            </w:pPr>
            <w:r>
              <w:rPr>
                <w:rFonts w:ascii="Times New Roman"/>
                <w:b w:val="false"/>
                <w:i w:val="false"/>
                <w:color w:val="000000"/>
                <w:sz w:val="20"/>
              </w:rPr>
              <w:t>
зачет ошибочно уплаченной суммы на надлежащий код бюджетной классификации и (или) в надлежащий орган государственных доходов;</w:t>
            </w:r>
          </w:p>
          <w:p>
            <w:pPr>
              <w:spacing w:after="20"/>
              <w:ind w:left="20"/>
              <w:jc w:val="both"/>
            </w:pPr>
            <w:r>
              <w:rPr>
                <w:rFonts w:ascii="Times New Roman"/>
                <w:b w:val="false"/>
                <w:i w:val="false"/>
                <w:color w:val="000000"/>
                <w:sz w:val="20"/>
              </w:rPr>
              <w:t>
возврат излишне уплаченной суммы налога, платежа в бюджет и пени, а также ошибочно уплаченной суммы налога, платежа в бюджет на банковский счет налогоплательщика;</w:t>
            </w:r>
          </w:p>
          <w:p>
            <w:pPr>
              <w:spacing w:after="20"/>
              <w:ind w:left="20"/>
              <w:jc w:val="both"/>
            </w:pPr>
            <w:r>
              <w:rPr>
                <w:rFonts w:ascii="Times New Roman"/>
                <w:b w:val="false"/>
                <w:i w:val="false"/>
                <w:color w:val="000000"/>
                <w:sz w:val="20"/>
              </w:rPr>
              <w:t>
возврат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об обязательном социальном медицинском страховании вследствие его отмены или уменьшения размера на банковский счет налогоплательщика;</w:t>
            </w:r>
          </w:p>
          <w:p>
            <w:pPr>
              <w:spacing w:after="20"/>
              <w:ind w:left="20"/>
              <w:jc w:val="both"/>
            </w:pPr>
            <w:r>
              <w:rPr>
                <w:rFonts w:ascii="Times New Roman"/>
                <w:b w:val="false"/>
                <w:i w:val="false"/>
                <w:color w:val="000000"/>
                <w:sz w:val="20"/>
              </w:rPr>
              <w:t>
возврат уплаченной суммы налога, платежа в бюджет, пени и штрафа в результате отмены итогов электронных аукционов по решению суда на банковский счет налогоплательщика;</w:t>
            </w:r>
          </w:p>
          <w:p>
            <w:pPr>
              <w:spacing w:after="20"/>
              <w:ind w:left="20"/>
              <w:jc w:val="both"/>
            </w:pPr>
            <w:r>
              <w:rPr>
                <w:rFonts w:ascii="Times New Roman"/>
                <w:b w:val="false"/>
                <w:i w:val="false"/>
                <w:color w:val="000000"/>
                <w:sz w:val="20"/>
              </w:rPr>
              <w:t>
возврат излишне уплаченной суммы государственной пошлины по месту ее уплаты на банковский счет налогоплательщика с соответствующего кода бюджетной классификации;</w:t>
            </w:r>
          </w:p>
          <w:p>
            <w:pPr>
              <w:spacing w:after="20"/>
              <w:ind w:left="20"/>
              <w:jc w:val="both"/>
            </w:pPr>
            <w:r>
              <w:rPr>
                <w:rFonts w:ascii="Times New Roman"/>
                <w:b w:val="false"/>
                <w:i w:val="false"/>
                <w:color w:val="000000"/>
                <w:sz w:val="20"/>
              </w:rPr>
              <w:t>
письменное сообщение о не подтверждении ошибки – в случае неподтверждения органом государственных доходов наличия ошибок при перечислении;</w:t>
            </w:r>
          </w:p>
          <w:p>
            <w:pPr>
              <w:spacing w:after="20"/>
              <w:ind w:left="20"/>
              <w:jc w:val="both"/>
            </w:pPr>
            <w:r>
              <w:rPr>
                <w:rFonts w:ascii="Times New Roman"/>
                <w:b w:val="false"/>
                <w:i w:val="false"/>
                <w:color w:val="000000"/>
                <w:sz w:val="20"/>
              </w:rPr>
              <w:t>
уведомление об исполнении судебного решения налогоплательщику и (или) государственному учреждению – после осуществления возврата суммы государственной пошлины услугодателем;</w:t>
            </w:r>
          </w:p>
          <w:p>
            <w:pPr>
              <w:spacing w:after="20"/>
              <w:ind w:left="20"/>
              <w:jc w:val="both"/>
            </w:pPr>
            <w:r>
              <w:rPr>
                <w:rFonts w:ascii="Times New Roman"/>
                <w:b w:val="false"/>
                <w:i w:val="false"/>
                <w:color w:val="000000"/>
                <w:sz w:val="20"/>
              </w:rPr>
              <w:t>
мотивированный ответ услугодателя об отказе в оказании государственной услуги в случаях и по основаниям, указанным в пункте 9 настоящего перечня основных требований к оказанию государственной услуги, при оказании государственной услуги на основании налогового заявления представленного:</w:t>
            </w:r>
          </w:p>
          <w:p>
            <w:pPr>
              <w:spacing w:after="20"/>
              <w:ind w:left="20"/>
              <w:jc w:val="both"/>
            </w:pPr>
            <w:r>
              <w:rPr>
                <w:rFonts w:ascii="Times New Roman"/>
                <w:b w:val="false"/>
                <w:i w:val="false"/>
                <w:color w:val="000000"/>
                <w:sz w:val="20"/>
              </w:rPr>
              <w:t xml:space="preserve">
1) на бумажном носителе с соблюдением норм </w:t>
            </w:r>
            <w:r>
              <w:rPr>
                <w:rFonts w:ascii="Times New Roman"/>
                <w:b w:val="false"/>
                <w:i w:val="false"/>
                <w:color w:val="000000"/>
                <w:sz w:val="20"/>
              </w:rPr>
              <w:t>статьи 73</w:t>
            </w:r>
            <w:r>
              <w:rPr>
                <w:rFonts w:ascii="Times New Roman"/>
                <w:b w:val="false"/>
                <w:i w:val="false"/>
                <w:color w:val="000000"/>
                <w:sz w:val="20"/>
              </w:rPr>
              <w:t xml:space="preserve"> Административного процедурно-процессуального кодекса Республики Казахстан (далее – АППК);</w:t>
            </w:r>
          </w:p>
          <w:p>
            <w:pPr>
              <w:spacing w:after="20"/>
              <w:ind w:left="20"/>
              <w:jc w:val="both"/>
            </w:pPr>
            <w:r>
              <w:rPr>
                <w:rFonts w:ascii="Times New Roman"/>
                <w:b w:val="false"/>
                <w:i w:val="false"/>
                <w:color w:val="000000"/>
                <w:sz w:val="20"/>
              </w:rPr>
              <w:t xml:space="preserve">
2) через портал без осуществления заслушивания в соответствии с </w:t>
            </w:r>
            <w:r>
              <w:rPr>
                <w:rFonts w:ascii="Times New Roman"/>
                <w:b w:val="false"/>
                <w:i w:val="false"/>
                <w:color w:val="000000"/>
                <w:sz w:val="20"/>
              </w:rPr>
              <w:t>подпунктом 7)</w:t>
            </w:r>
            <w:r>
              <w:rPr>
                <w:rFonts w:ascii="Times New Roman"/>
                <w:b w:val="false"/>
                <w:i w:val="false"/>
                <w:color w:val="000000"/>
                <w:sz w:val="20"/>
              </w:rPr>
              <w:t xml:space="preserve"> пункта 2 статьи 73 АППК.</w:t>
            </w:r>
          </w:p>
          <w:p>
            <w:pPr>
              <w:spacing w:after="20"/>
              <w:ind w:left="20"/>
              <w:jc w:val="both"/>
            </w:pPr>
            <w:r>
              <w:rPr>
                <w:rFonts w:ascii="Times New Roman"/>
                <w:b w:val="false"/>
                <w:i w:val="false"/>
                <w:color w:val="000000"/>
                <w:sz w:val="20"/>
              </w:rPr>
              <w:t>
В случае обращения через портал услугополучателю направляется статус о принятии запроса для оказания государственной услуги с указанием даты и времени получения результата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с перерывом на обед с 13.00 часов до 14.30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w:t>
            </w:r>
          </w:p>
          <w:p>
            <w:pPr>
              <w:spacing w:after="20"/>
              <w:ind w:left="20"/>
              <w:jc w:val="both"/>
            </w:pPr>
            <w:r>
              <w:rPr>
                <w:rFonts w:ascii="Times New Roman"/>
                <w:b w:val="false"/>
                <w:i w:val="false"/>
                <w:color w:val="000000"/>
                <w:sz w:val="20"/>
              </w:rPr>
              <w:t>
Предварительная запись для получения государственной услуги не требуется, ускоренное обслуживание не предусмотрено;</w:t>
            </w:r>
          </w:p>
          <w:p>
            <w:pPr>
              <w:spacing w:after="20"/>
              <w:ind w:left="20"/>
              <w:jc w:val="both"/>
            </w:pPr>
            <w:r>
              <w:rPr>
                <w:rFonts w:ascii="Times New Roman"/>
                <w:b w:val="false"/>
                <w:i w:val="false"/>
                <w:color w:val="000000"/>
                <w:sz w:val="20"/>
              </w:rPr>
              <w:t xml:space="preserve">
2) портала, веб-приложения "Кабинет налогоплательщика"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и </w:t>
            </w:r>
            <w:r>
              <w:rPr>
                <w:rFonts w:ascii="Times New Roman"/>
                <w:b w:val="false"/>
                <w:i w:val="false"/>
                <w:color w:val="000000"/>
                <w:sz w:val="20"/>
              </w:rPr>
              <w:t>Закону</w:t>
            </w:r>
            <w:r>
              <w:rPr>
                <w:rFonts w:ascii="Times New Roman"/>
                <w:b w:val="false"/>
                <w:i w:val="false"/>
                <w:color w:val="000000"/>
                <w:sz w:val="20"/>
              </w:rPr>
              <w:t xml:space="preserve"> о праздниках,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xml:space="preserve">
3) Государственной корпорации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и </w:t>
            </w:r>
            <w:r>
              <w:rPr>
                <w:rFonts w:ascii="Times New Roman"/>
                <w:b w:val="false"/>
                <w:i w:val="false"/>
                <w:color w:val="000000"/>
                <w:sz w:val="20"/>
              </w:rPr>
              <w:t>Закону</w:t>
            </w:r>
            <w:r>
              <w:rPr>
                <w:rFonts w:ascii="Times New Roman"/>
                <w:b w:val="false"/>
                <w:i w:val="false"/>
                <w:color w:val="000000"/>
                <w:sz w:val="20"/>
              </w:rPr>
              <w:t xml:space="preserve"> о праздниках.</w:t>
            </w:r>
          </w:p>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налоговое заявление по форме согласно приложению 15 к </w:t>
            </w:r>
            <w:r>
              <w:rPr>
                <w:rFonts w:ascii="Times New Roman"/>
                <w:b w:val="false"/>
                <w:i w:val="false"/>
                <w:color w:val="000000"/>
                <w:sz w:val="20"/>
              </w:rPr>
              <w:t>приказу</w:t>
            </w:r>
            <w:r>
              <w:rPr>
                <w:rFonts w:ascii="Times New Roman"/>
                <w:b w:val="false"/>
                <w:i w:val="false"/>
                <w:color w:val="000000"/>
                <w:sz w:val="20"/>
              </w:rPr>
              <w:t xml:space="preserve"> Министра финансов Республики Казахстан от 12 февраля 2018 года № 160 "Об утверждении форм налоговых заявлений" (зарегистрирован в Реестре государственной регистрации нормативных правовых актов под № 16425) (далее – Приказ);</w:t>
            </w:r>
          </w:p>
          <w:p>
            <w:pPr>
              <w:spacing w:after="20"/>
              <w:ind w:left="20"/>
              <w:jc w:val="both"/>
            </w:pPr>
            <w:r>
              <w:rPr>
                <w:rFonts w:ascii="Times New Roman"/>
                <w:b w:val="false"/>
                <w:i w:val="false"/>
                <w:color w:val="000000"/>
                <w:sz w:val="20"/>
              </w:rPr>
              <w:t>
2) вступившие в законную силу судебный акт или решение вышестоящего уполномоченного органа (должностного лица), предусматривающие отмену или уменьшение размера штрафа вследствие его неправомерного наложения – для возврата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об обязательном социальном медицинском страховании вследствие его отмены или уменьшения размера;</w:t>
            </w:r>
          </w:p>
          <w:p>
            <w:pPr>
              <w:spacing w:after="20"/>
              <w:ind w:left="20"/>
              <w:jc w:val="both"/>
            </w:pPr>
            <w:r>
              <w:rPr>
                <w:rFonts w:ascii="Times New Roman"/>
                <w:b w:val="false"/>
                <w:i w:val="false"/>
                <w:color w:val="000000"/>
                <w:sz w:val="20"/>
              </w:rPr>
              <w:t>
3) документ, выданный соответствующим регистрирующим органом, подтверждающий непредставление услугополучателем документов на совершение регистрационных действий – для возврата или зачета уплаченных в бюджет сумм регистрационных сборов;</w:t>
            </w:r>
          </w:p>
          <w:p>
            <w:pPr>
              <w:spacing w:after="20"/>
              <w:ind w:left="20"/>
              <w:jc w:val="both"/>
            </w:pPr>
            <w:r>
              <w:rPr>
                <w:rFonts w:ascii="Times New Roman"/>
                <w:b w:val="false"/>
                <w:i w:val="false"/>
                <w:color w:val="000000"/>
                <w:sz w:val="20"/>
              </w:rPr>
              <w:t>
4) документ, выданный государственными лесовладельцами, подтверждающий неиспользование лесорубочного билета, лесного билета на лесопользование – для возврата или зачета уплаченной суммы платы за лесные пользования;</w:t>
            </w:r>
          </w:p>
          <w:p>
            <w:pPr>
              <w:spacing w:after="20"/>
              <w:ind w:left="20"/>
              <w:jc w:val="both"/>
            </w:pPr>
            <w:r>
              <w:rPr>
                <w:rFonts w:ascii="Times New Roman"/>
                <w:b w:val="false"/>
                <w:i w:val="false"/>
                <w:color w:val="000000"/>
                <w:sz w:val="20"/>
              </w:rPr>
              <w:t>
5) документ соответствующего органа, являющийся основанием для ее возврата, – для возврата уплаченной в бюджет суммы государственной пошлины;</w:t>
            </w:r>
          </w:p>
          <w:p>
            <w:pPr>
              <w:spacing w:after="20"/>
              <w:ind w:left="20"/>
              <w:jc w:val="both"/>
            </w:pPr>
            <w:r>
              <w:rPr>
                <w:rFonts w:ascii="Times New Roman"/>
                <w:b w:val="false"/>
                <w:i w:val="false"/>
                <w:color w:val="000000"/>
                <w:sz w:val="20"/>
              </w:rPr>
              <w:t>
6) вступившее в законную силу решение суда – для возврата суммы государственной пошлины плательщику, в пользу которого состоялось решение суда о возмещении государственной пошлины с государственного учреждения, являющегося стороной по делу;</w:t>
            </w:r>
          </w:p>
          <w:p>
            <w:pPr>
              <w:spacing w:after="20"/>
              <w:ind w:left="20"/>
              <w:jc w:val="both"/>
            </w:pPr>
            <w:r>
              <w:rPr>
                <w:rFonts w:ascii="Times New Roman"/>
                <w:b w:val="false"/>
                <w:i w:val="false"/>
                <w:color w:val="000000"/>
                <w:sz w:val="20"/>
              </w:rPr>
              <w:t>
7) платежный документ об уплате суммы налога, платежа в бюджет, пени и штрафа и вступившее в законную силу решение суда – для возврата уплаченной суммы налога, платежа в бюджет, пени и штрафа в результате отмены итогов электронных аукционов по решению суда.</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xml:space="preserve">
При приеме документов через Государственную корпорацию услугополучателю выдается расписка с штрих-кодом, присвоенным информационной системой мониторинга, о приеме соответствующих документов от услугополучателя, в которой указывается перечень принятых документов, фамилия, имя и отчество (при наличии) работника, принявшего заявление, дата и время подачи заявления, а также дата выдачи готовых документов. </w:t>
            </w:r>
          </w:p>
          <w:p>
            <w:pPr>
              <w:spacing w:after="20"/>
              <w:ind w:left="20"/>
              <w:jc w:val="both"/>
            </w:pPr>
            <w:r>
              <w:rPr>
                <w:rFonts w:ascii="Times New Roman"/>
                <w:b w:val="false"/>
                <w:i w:val="false"/>
                <w:color w:val="000000"/>
                <w:sz w:val="20"/>
              </w:rPr>
              <w:t>
При подаче через портал:</w:t>
            </w:r>
          </w:p>
          <w:p>
            <w:pPr>
              <w:spacing w:after="20"/>
              <w:ind w:left="20"/>
              <w:jc w:val="both"/>
            </w:pPr>
            <w:r>
              <w:rPr>
                <w:rFonts w:ascii="Times New Roman"/>
                <w:b w:val="false"/>
                <w:i w:val="false"/>
                <w:color w:val="000000"/>
                <w:sz w:val="20"/>
              </w:rPr>
              <w:t xml:space="preserve">
 1) налоговое заявление в форме электронного документа по форме согласно </w:t>
            </w:r>
            <w:r>
              <w:rPr>
                <w:rFonts w:ascii="Times New Roman"/>
                <w:b w:val="false"/>
                <w:i w:val="false"/>
                <w:color w:val="000000"/>
                <w:sz w:val="20"/>
              </w:rPr>
              <w:t>приложению 15</w:t>
            </w:r>
            <w:r>
              <w:rPr>
                <w:rFonts w:ascii="Times New Roman"/>
                <w:b w:val="false"/>
                <w:i w:val="false"/>
                <w:color w:val="000000"/>
                <w:sz w:val="20"/>
              </w:rPr>
              <w:t xml:space="preserve"> к Приказу;</w:t>
            </w:r>
          </w:p>
          <w:p>
            <w:pPr>
              <w:spacing w:after="20"/>
              <w:ind w:left="20"/>
              <w:jc w:val="both"/>
            </w:pPr>
            <w:r>
              <w:rPr>
                <w:rFonts w:ascii="Times New Roman"/>
                <w:b w:val="false"/>
                <w:i w:val="false"/>
                <w:color w:val="000000"/>
                <w:sz w:val="20"/>
              </w:rPr>
              <w:t>
2) электронная копия вступившего в законную силу судебного акта или решение вышестоящего уполномоченного органа (должностного лица), предусматривающие отмену или уменьшение размера штрафа вследствие его неправомерного наложения – для возврата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об обязательном социальном медицинском страховании вследствие его отмены или уменьшения размера;</w:t>
            </w:r>
          </w:p>
          <w:p>
            <w:pPr>
              <w:spacing w:after="20"/>
              <w:ind w:left="20"/>
              <w:jc w:val="both"/>
            </w:pPr>
            <w:r>
              <w:rPr>
                <w:rFonts w:ascii="Times New Roman"/>
                <w:b w:val="false"/>
                <w:i w:val="false"/>
                <w:color w:val="000000"/>
                <w:sz w:val="20"/>
              </w:rPr>
              <w:t>
3) электронная копия документа, выданного соответствующим регистрирующим органом, подтверждающего непредставление услугополучателем документов на совершение регистрационных действий – для возврата или зачета уплаченных в бюджет сумм регистрационных сборов;</w:t>
            </w:r>
          </w:p>
          <w:p>
            <w:pPr>
              <w:spacing w:after="20"/>
              <w:ind w:left="20"/>
              <w:jc w:val="both"/>
            </w:pPr>
            <w:r>
              <w:rPr>
                <w:rFonts w:ascii="Times New Roman"/>
                <w:b w:val="false"/>
                <w:i w:val="false"/>
                <w:color w:val="000000"/>
                <w:sz w:val="20"/>
              </w:rPr>
              <w:t>
4) электронная копия документа, выданного государственными лесовладельцами, подтверждающего неиспользование лесорубочного билета, лесного билета на лесопользование – для возврата или зачета уплаченной суммы платы за лесные пользования;</w:t>
            </w:r>
          </w:p>
          <w:p>
            <w:pPr>
              <w:spacing w:after="20"/>
              <w:ind w:left="20"/>
              <w:jc w:val="both"/>
            </w:pPr>
            <w:r>
              <w:rPr>
                <w:rFonts w:ascii="Times New Roman"/>
                <w:b w:val="false"/>
                <w:i w:val="false"/>
                <w:color w:val="000000"/>
                <w:sz w:val="20"/>
              </w:rPr>
              <w:t>
5) электронная копия документа соответствующего органа, являющегося основанием для ее возврата, – для возврата уплаченной в бюджет суммы государственной пошлины;</w:t>
            </w:r>
          </w:p>
          <w:p>
            <w:pPr>
              <w:spacing w:after="20"/>
              <w:ind w:left="20"/>
              <w:jc w:val="both"/>
            </w:pPr>
            <w:r>
              <w:rPr>
                <w:rFonts w:ascii="Times New Roman"/>
                <w:b w:val="false"/>
                <w:i w:val="false"/>
                <w:color w:val="000000"/>
                <w:sz w:val="20"/>
              </w:rPr>
              <w:t>
6) электронная копия вступившего в законную силу решения суда – для возврата суммы государственной пошлины плательщику, в пользу которого состоялось решение суда о возмещении государственной пошлины с государственного учреждения, являющегося стороной по делу;</w:t>
            </w:r>
          </w:p>
          <w:p>
            <w:pPr>
              <w:spacing w:after="20"/>
              <w:ind w:left="20"/>
              <w:jc w:val="both"/>
            </w:pPr>
            <w:r>
              <w:rPr>
                <w:rFonts w:ascii="Times New Roman"/>
                <w:b w:val="false"/>
                <w:i w:val="false"/>
                <w:color w:val="000000"/>
                <w:sz w:val="20"/>
              </w:rPr>
              <w:t>
7) электронная копия вступившего в законную силу решения суда и копия платежного документа уполномоченного юридического лица об уплате налога, платежа в бюджет, пени и штрафа – для возврата уплаченной суммы налога, платежа в бюджет, пени и штрафа в результате отмены итогов электронных аукционов.</w:t>
            </w:r>
          </w:p>
          <w:p>
            <w:pPr>
              <w:spacing w:after="20"/>
              <w:ind w:left="20"/>
              <w:jc w:val="both"/>
            </w:pPr>
            <w:r>
              <w:rPr>
                <w:rFonts w:ascii="Times New Roman"/>
                <w:b w:val="false"/>
                <w:i w:val="false"/>
                <w:color w:val="000000"/>
                <w:sz w:val="20"/>
              </w:rPr>
              <w:t>
Истребование от услугополучателей документов, которые могут быть получены из информационных систем, не допускается.</w:t>
            </w:r>
          </w:p>
          <w:p>
            <w:pPr>
              <w:spacing w:after="20"/>
              <w:ind w:left="20"/>
              <w:jc w:val="both"/>
            </w:pPr>
            <w:r>
              <w:rPr>
                <w:rFonts w:ascii="Times New Roman"/>
                <w:b w:val="false"/>
                <w:i w:val="false"/>
                <w:color w:val="000000"/>
                <w:sz w:val="20"/>
              </w:rPr>
              <w:t>
В случае обращения через портал услугополучателю направляется статус о принятии запроса для оказания государственной услуги с указанием даты и времени получения результата государственной услуги.</w:t>
            </w:r>
          </w:p>
          <w:p>
            <w:pPr>
              <w:spacing w:after="20"/>
              <w:ind w:left="20"/>
              <w:jc w:val="both"/>
            </w:pPr>
            <w:r>
              <w:rPr>
                <w:rFonts w:ascii="Times New Roman"/>
                <w:b w:val="false"/>
                <w:i w:val="false"/>
                <w:color w:val="000000"/>
                <w:sz w:val="20"/>
              </w:rPr>
              <w:t>
При оказании государственной услуги услугополучатель предоставляет согласие на использование сведений, составляющих охраняемую законом тайну, содержащихся в информационных системах.</w:t>
            </w:r>
          </w:p>
          <w:p>
            <w:pPr>
              <w:spacing w:after="20"/>
              <w:ind w:left="20"/>
              <w:jc w:val="both"/>
            </w:pPr>
            <w:r>
              <w:rPr>
                <w:rFonts w:ascii="Times New Roman"/>
                <w:b w:val="false"/>
                <w:i w:val="false"/>
                <w:color w:val="000000"/>
                <w:sz w:val="20"/>
              </w:rPr>
              <w:t>
Налоговое заявление представляется услугодателю:</w:t>
            </w:r>
          </w:p>
          <w:p>
            <w:pPr>
              <w:spacing w:after="20"/>
              <w:ind w:left="20"/>
              <w:jc w:val="both"/>
            </w:pPr>
            <w:r>
              <w:rPr>
                <w:rFonts w:ascii="Times New Roman"/>
                <w:b w:val="false"/>
                <w:i w:val="false"/>
                <w:color w:val="000000"/>
                <w:sz w:val="20"/>
              </w:rPr>
              <w:t>
1) в котором по лицевому счету налогоплательщика числится излишне уплаченная сумма – для проведения зачета, возврата излишне уплаченной суммы налога, платежа в бюджет и пени;</w:t>
            </w:r>
          </w:p>
          <w:p>
            <w:pPr>
              <w:spacing w:after="20"/>
              <w:ind w:left="20"/>
              <w:jc w:val="both"/>
            </w:pPr>
            <w:r>
              <w:rPr>
                <w:rFonts w:ascii="Times New Roman"/>
                <w:b w:val="false"/>
                <w:i w:val="false"/>
                <w:color w:val="000000"/>
                <w:sz w:val="20"/>
              </w:rPr>
              <w:t>
2) в который произведена ошибочная уплата налога, платежа в бюджет – для зачета, возврата ошибочно уплаченной суммы налога, платежа в бюджет;</w:t>
            </w:r>
          </w:p>
          <w:p>
            <w:pPr>
              <w:spacing w:after="20"/>
              <w:ind w:left="20"/>
              <w:jc w:val="both"/>
            </w:pPr>
            <w:r>
              <w:rPr>
                <w:rFonts w:ascii="Times New Roman"/>
                <w:b w:val="false"/>
                <w:i w:val="false"/>
                <w:color w:val="000000"/>
                <w:sz w:val="20"/>
              </w:rPr>
              <w:t>
3) в котором по лицевому счету числится сумма штрафа, подлежащая возврату – для возврата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об обязательном социальном медицинском страховании, а также излишне уплаченной суммы.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Основанием для отказа услугополучателю в оказании государственной услуги являются случаи:</w:t>
            </w:r>
          </w:p>
          <w:p>
            <w:pPr>
              <w:spacing w:after="20"/>
              <w:ind w:left="20"/>
              <w:jc w:val="both"/>
            </w:pPr>
            <w:r>
              <w:rPr>
                <w:rFonts w:ascii="Times New Roman"/>
                <w:b w:val="false"/>
                <w:i w:val="false"/>
                <w:color w:val="000000"/>
                <w:sz w:val="20"/>
              </w:rPr>
              <w:t>
1) зачета:</w:t>
            </w:r>
          </w:p>
          <w:p>
            <w:pPr>
              <w:spacing w:after="20"/>
              <w:ind w:left="20"/>
              <w:jc w:val="both"/>
            </w:pPr>
            <w:r>
              <w:rPr>
                <w:rFonts w:ascii="Times New Roman"/>
                <w:b w:val="false"/>
                <w:i w:val="false"/>
                <w:color w:val="000000"/>
                <w:sz w:val="20"/>
              </w:rPr>
              <w:t>
излишне уплаченной (взысканной) суммы налога, платежа в бюджет, пени в счет погашения налоговой задолженности другого налогоплательщика, кроме зачета между юридическим лицом и его структурным подразделением;</w:t>
            </w:r>
          </w:p>
          <w:p>
            <w:pPr>
              <w:spacing w:after="20"/>
              <w:ind w:left="20"/>
              <w:jc w:val="both"/>
            </w:pPr>
            <w:r>
              <w:rPr>
                <w:rFonts w:ascii="Times New Roman"/>
                <w:b w:val="false"/>
                <w:i w:val="false"/>
                <w:color w:val="000000"/>
                <w:sz w:val="20"/>
              </w:rPr>
              <w:t>
уплаченной суммы государственной пошлины;</w:t>
            </w:r>
          </w:p>
          <w:p>
            <w:pPr>
              <w:spacing w:after="20"/>
              <w:ind w:left="20"/>
              <w:jc w:val="both"/>
            </w:pPr>
            <w:r>
              <w:rPr>
                <w:rFonts w:ascii="Times New Roman"/>
                <w:b w:val="false"/>
                <w:i w:val="false"/>
                <w:color w:val="000000"/>
                <w:sz w:val="20"/>
              </w:rPr>
              <w:t>
2) зачета и возврата:</w:t>
            </w:r>
          </w:p>
          <w:p>
            <w:pPr>
              <w:spacing w:after="20"/>
              <w:ind w:left="20"/>
              <w:jc w:val="both"/>
            </w:pPr>
            <w:r>
              <w:rPr>
                <w:rFonts w:ascii="Times New Roman"/>
                <w:b w:val="false"/>
                <w:i w:val="false"/>
                <w:color w:val="000000"/>
                <w:sz w:val="20"/>
              </w:rPr>
              <w:t>
уплаченной суммы сбора за проезд автотранспортных средств по территории Республики Казахстан, консульского сбора, платы за:</w:t>
            </w:r>
          </w:p>
          <w:p>
            <w:pPr>
              <w:spacing w:after="20"/>
              <w:ind w:left="20"/>
              <w:jc w:val="both"/>
            </w:pPr>
            <w:r>
              <w:rPr>
                <w:rFonts w:ascii="Times New Roman"/>
                <w:b w:val="false"/>
                <w:i w:val="false"/>
                <w:color w:val="000000"/>
                <w:sz w:val="20"/>
              </w:rPr>
              <w:t>
пользование земельными участками, предоставление государством участка недр в соответствии с законодательством Республики Казахстан о недрах и недропользовании на основании лицензии на разведку или добычу твердых полезных ископаемых, пользование животным миром, использование особо охраняемых природных территорий, за исключением случаев ошибочной уплаты таких сумм;</w:t>
            </w:r>
          </w:p>
          <w:p>
            <w:pPr>
              <w:spacing w:after="20"/>
              <w:ind w:left="20"/>
              <w:jc w:val="both"/>
            </w:pPr>
            <w:r>
              <w:rPr>
                <w:rFonts w:ascii="Times New Roman"/>
                <w:b w:val="false"/>
                <w:i w:val="false"/>
                <w:color w:val="000000"/>
                <w:sz w:val="20"/>
              </w:rPr>
              <w:t>
излишне уплаченной суммы акцизов за подакцизные товары, подлежащие маркировке учетно-контрольными марками, за исключением случаев прекращения деятельности налогоплательщика по производству таких товаров и возврата ранее полученных учетно-контрольных марок в орган государственных доходов по акту приема-передачи;</w:t>
            </w:r>
          </w:p>
          <w:p>
            <w:pPr>
              <w:spacing w:after="20"/>
              <w:ind w:left="20"/>
              <w:jc w:val="both"/>
            </w:pPr>
            <w:r>
              <w:rPr>
                <w:rFonts w:ascii="Times New Roman"/>
                <w:b w:val="false"/>
                <w:i w:val="false"/>
                <w:color w:val="000000"/>
                <w:sz w:val="20"/>
              </w:rPr>
              <w:t>
излишне уплаченной (взысканной) суммы налога, платы за пользование земельными участками, пользование водными ресурсами поверхностных источников, негативное воздействие на окружающую среду – в случае продления срока представления налоговой отчетности по таким налогам, платам до даты ее представления;</w:t>
            </w:r>
          </w:p>
          <w:p>
            <w:pPr>
              <w:spacing w:after="20"/>
              <w:ind w:left="20"/>
              <w:jc w:val="both"/>
            </w:pPr>
            <w:r>
              <w:rPr>
                <w:rFonts w:ascii="Times New Roman"/>
                <w:b w:val="false"/>
                <w:i w:val="false"/>
                <w:color w:val="000000"/>
                <w:sz w:val="20"/>
              </w:rPr>
              <w:t>
уплаченной суммы подписного бонуса, за исключением случая признания аукциона не действительным в связи с нарушением правил его проведения, установленных законодательством Республики Казахстан о недрах и недропользовании, которое повлияло на определение победителя аукциона;</w:t>
            </w:r>
          </w:p>
          <w:p>
            <w:pPr>
              <w:spacing w:after="20"/>
              <w:ind w:left="20"/>
              <w:jc w:val="both"/>
            </w:pPr>
            <w:r>
              <w:rPr>
                <w:rFonts w:ascii="Times New Roman"/>
                <w:b w:val="false"/>
                <w:i w:val="false"/>
                <w:color w:val="000000"/>
                <w:sz w:val="20"/>
              </w:rPr>
              <w:t>
истечение срока исковой давности;</w:t>
            </w:r>
          </w:p>
          <w:p>
            <w:pPr>
              <w:spacing w:after="20"/>
              <w:ind w:left="20"/>
              <w:jc w:val="both"/>
            </w:pPr>
            <w:r>
              <w:rPr>
                <w:rFonts w:ascii="Times New Roman"/>
                <w:b w:val="false"/>
                <w:i w:val="false"/>
                <w:color w:val="000000"/>
                <w:sz w:val="20"/>
              </w:rPr>
              <w:t>
отсутствие излишне уплаченной суммы налога, платежа в бюджет, пени;</w:t>
            </w:r>
          </w:p>
          <w:p>
            <w:pPr>
              <w:spacing w:after="20"/>
              <w:ind w:left="20"/>
              <w:jc w:val="both"/>
            </w:pPr>
            <w:r>
              <w:rPr>
                <w:rFonts w:ascii="Times New Roman"/>
                <w:b w:val="false"/>
                <w:i w:val="false"/>
                <w:color w:val="000000"/>
                <w:sz w:val="20"/>
              </w:rPr>
              <w:t xml:space="preserve">
наличия оснований, предусмотренных </w:t>
            </w:r>
            <w:r>
              <w:rPr>
                <w:rFonts w:ascii="Times New Roman"/>
                <w:b w:val="false"/>
                <w:i w:val="false"/>
                <w:color w:val="000000"/>
                <w:sz w:val="20"/>
              </w:rPr>
              <w:t>пунктом 2</w:t>
            </w:r>
            <w:r>
              <w:rPr>
                <w:rFonts w:ascii="Times New Roman"/>
                <w:b w:val="false"/>
                <w:i w:val="false"/>
                <w:color w:val="000000"/>
                <w:sz w:val="20"/>
              </w:rPr>
              <w:t xml:space="preserve"> статьи 19-1 Закона Республики Казахстан "О государственных услугах".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информационную систему при условии наличия электронной цифровой подписи.</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При оказании государственной услуги через портал доступна версия для слабовидящих.</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электронной цифровой подписи или одноразового пароля, далее перейти в раздел "Цифровые документы" и выбрать необходимый документ.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