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8496" w14:textId="43e8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цифрового развития, инноваций и аэрокосмической промышленности Республики Казахстан от 27 января 2020 года № 32/НҚ и Председателя Агентства Республики Казахстан по делам государственной службы от 28 января 2020 года № 25 "Об утверждении Методики операционной оценки деятельности государственных органов по блоку "Организационное развитие государственного органа"</w:t>
      </w:r>
    </w:p>
    <w:p>
      <w:pPr>
        <w:spacing w:after="0"/>
        <w:ind w:left="0"/>
        <w:jc w:val="both"/>
      </w:pPr>
      <w:r>
        <w:rPr>
          <w:rFonts w:ascii="Times New Roman"/>
          <w:b w:val="false"/>
          <w:i w:val="false"/>
          <w:color w:val="000000"/>
          <w:sz w:val="28"/>
        </w:rPr>
        <w:t>Совместный приказ и.о. Министра цифрового развития, инноваций и аэрокосмической промышленности Республики Казахстан от 20 февраля 2023 года № 57/НҚ и Председателя Агентства Республики Казахстан по делам государственной службы от 20 февраля 2023 года № 46. Зарегистрирован в Министерстве юстиции Республики Казахстан 21 февраля 2023 года № 31941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27 января 2020 года № 32/НҚ и Председателя Агентства Республики Казахстан по делам государственной службы от 28 января 2020 года № 25 "Об утверждении Методики операционной оценки деятельности государственных органов по блоку "Организационное развитие государственного органа" (зарегистрирован в Реестре государственной регистрации нормативных правовых актов за № 19950) следующее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операционной оценки деятельности государственных органов по блоку "Организационное развитие государственного органа",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В настоящей Методике используются следующие понятия и определения:</w:t>
      </w:r>
    </w:p>
    <w:bookmarkEnd w:id="3"/>
    <w:bookmarkStart w:name="z9" w:id="4"/>
    <w:p>
      <w:pPr>
        <w:spacing w:after="0"/>
        <w:ind w:left="0"/>
        <w:jc w:val="both"/>
      </w:pPr>
      <w:r>
        <w:rPr>
          <w:rFonts w:ascii="Times New Roman"/>
          <w:b w:val="false"/>
          <w:i w:val="false"/>
          <w:color w:val="000000"/>
          <w:sz w:val="28"/>
        </w:rPr>
        <w:t>
      1) сервисная модель информатизации – автоматизация государственных функций и оказания вытекающих из них государственных услуг путем приобретения информационно-коммуникационных услуг;</w:t>
      </w:r>
    </w:p>
    <w:bookmarkEnd w:id="4"/>
    <w:bookmarkStart w:name="z10" w:id="5"/>
    <w:p>
      <w:pPr>
        <w:spacing w:after="0"/>
        <w:ind w:left="0"/>
        <w:jc w:val="both"/>
      </w:pPr>
      <w:r>
        <w:rPr>
          <w:rFonts w:ascii="Times New Roman"/>
          <w:b w:val="false"/>
          <w:i w:val="false"/>
          <w:color w:val="000000"/>
          <w:sz w:val="28"/>
        </w:rPr>
        <w:t xml:space="preserve">
      2) информационно-коммуникационная услуга – услуга или совокупность услуг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 </w:t>
      </w:r>
    </w:p>
    <w:bookmarkEnd w:id="5"/>
    <w:bookmarkStart w:name="z11" w:id="6"/>
    <w:p>
      <w:pPr>
        <w:spacing w:after="0"/>
        <w:ind w:left="0"/>
        <w:jc w:val="both"/>
      </w:pPr>
      <w:r>
        <w:rPr>
          <w:rFonts w:ascii="Times New Roman"/>
          <w:b w:val="false"/>
          <w:i w:val="false"/>
          <w:color w:val="000000"/>
          <w:sz w:val="28"/>
        </w:rPr>
        <w:t xml:space="preserve">
      3) учет сведений об объектах информатизации "электронного правительства" на архитектурном портале – процесс предоставления государственным органом сервисному интегратору запроса на учет с описанием информационной системы, а также предоставление электронных копий акта ввода информационной системы государственного органа в опытную эксплуатацию и технической документации согласно Правилам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25 июля 2019 года № 174/НҚ (зарегистрирован в Реестре государственной регистрации нормативных правовых актов за № 19104);</w:t>
      </w:r>
    </w:p>
    <w:bookmarkEnd w:id="6"/>
    <w:bookmarkStart w:name="z12" w:id="7"/>
    <w:p>
      <w:pPr>
        <w:spacing w:after="0"/>
        <w:ind w:left="0"/>
        <w:jc w:val="both"/>
      </w:pPr>
      <w:r>
        <w:rPr>
          <w:rFonts w:ascii="Times New Roman"/>
          <w:b w:val="false"/>
          <w:i w:val="false"/>
          <w:color w:val="000000"/>
          <w:sz w:val="28"/>
        </w:rPr>
        <w:t>
      4) доля учтенных информационных систем государственных органов на архитектурном портале – информационные системы, по которым осуществлен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w:t>
      </w:r>
    </w:p>
    <w:bookmarkEnd w:id="7"/>
    <w:bookmarkStart w:name="z13" w:id="8"/>
    <w:p>
      <w:pPr>
        <w:spacing w:after="0"/>
        <w:ind w:left="0"/>
        <w:jc w:val="both"/>
      </w:pPr>
      <w:r>
        <w:rPr>
          <w:rFonts w:ascii="Times New Roman"/>
          <w:b w:val="false"/>
          <w:i w:val="false"/>
          <w:color w:val="000000"/>
          <w:sz w:val="28"/>
        </w:rPr>
        <w:t>
      5) этика и взаимоотношения в коллективе – показатель, определяющий уровень развития организационной культуры в государственном органе, а также приверженности служащих морально-этическим нормам;</w:t>
      </w:r>
    </w:p>
    <w:bookmarkEnd w:id="8"/>
    <w:bookmarkStart w:name="z14" w:id="9"/>
    <w:p>
      <w:pPr>
        <w:spacing w:after="0"/>
        <w:ind w:left="0"/>
        <w:jc w:val="both"/>
      </w:pPr>
      <w:r>
        <w:rPr>
          <w:rFonts w:ascii="Times New Roman"/>
          <w:b w:val="false"/>
          <w:i w:val="false"/>
          <w:color w:val="000000"/>
          <w:sz w:val="28"/>
        </w:rPr>
        <w:t>
      6) использование информационных систем другого государственного органа – информационная система, владельцем которой является другой государственный орган, предназначенная для автоматизации процессов оказания государственных органов/функций согласно Положению государственного органа;</w:t>
      </w:r>
    </w:p>
    <w:bookmarkEnd w:id="9"/>
    <w:bookmarkStart w:name="z15" w:id="10"/>
    <w:p>
      <w:pPr>
        <w:spacing w:after="0"/>
        <w:ind w:left="0"/>
        <w:jc w:val="both"/>
      </w:pPr>
      <w:r>
        <w:rPr>
          <w:rFonts w:ascii="Times New Roman"/>
          <w:b w:val="false"/>
          <w:i w:val="false"/>
          <w:color w:val="000000"/>
          <w:sz w:val="28"/>
        </w:rPr>
        <w:t>
      7) гендерный состав – показатель, определяющий представительство женщин в государственном органе на руководящих должностях в соответствии с Концепцией семейной и гендерной политики до 2030 года;</w:t>
      </w:r>
    </w:p>
    <w:bookmarkEnd w:id="10"/>
    <w:bookmarkStart w:name="z16" w:id="11"/>
    <w:p>
      <w:pPr>
        <w:spacing w:after="0"/>
        <w:ind w:left="0"/>
        <w:jc w:val="both"/>
      </w:pPr>
      <w:r>
        <w:rPr>
          <w:rFonts w:ascii="Times New Roman"/>
          <w:b w:val="false"/>
          <w:i w:val="false"/>
          <w:color w:val="000000"/>
          <w:sz w:val="28"/>
        </w:rPr>
        <w:t>
      8) недостоверная отчетная информация – отчетная информация, в ходе перепроверки которой выявлены несоответствующие действительности факты;</w:t>
      </w:r>
    </w:p>
    <w:bookmarkEnd w:id="11"/>
    <w:bookmarkStart w:name="z17" w:id="12"/>
    <w:p>
      <w:pPr>
        <w:spacing w:after="0"/>
        <w:ind w:left="0"/>
        <w:jc w:val="both"/>
      </w:pPr>
      <w:r>
        <w:rPr>
          <w:rFonts w:ascii="Times New Roman"/>
          <w:b w:val="false"/>
          <w:i w:val="false"/>
          <w:color w:val="000000"/>
          <w:sz w:val="28"/>
        </w:rPr>
        <w:t>
      9) удовлетворенность условиями труда – показатель, определяющий уровень обеспеченности служащих необходимыми условиями для надлежащей работы;</w:t>
      </w:r>
    </w:p>
    <w:bookmarkEnd w:id="12"/>
    <w:bookmarkStart w:name="z18" w:id="13"/>
    <w:p>
      <w:pPr>
        <w:spacing w:after="0"/>
        <w:ind w:left="0"/>
        <w:jc w:val="both"/>
      </w:pPr>
      <w:r>
        <w:rPr>
          <w:rFonts w:ascii="Times New Roman"/>
          <w:b w:val="false"/>
          <w:i w:val="false"/>
          <w:color w:val="000000"/>
          <w:sz w:val="28"/>
        </w:rPr>
        <w:t>
      10) нормированность труда – показатель, определяющий наличие переработок в государственном органе;</w:t>
      </w:r>
    </w:p>
    <w:bookmarkEnd w:id="13"/>
    <w:bookmarkStart w:name="z19" w:id="14"/>
    <w:p>
      <w:pPr>
        <w:spacing w:after="0"/>
        <w:ind w:left="0"/>
        <w:jc w:val="both"/>
      </w:pPr>
      <w:r>
        <w:rPr>
          <w:rFonts w:ascii="Times New Roman"/>
          <w:b w:val="false"/>
          <w:i w:val="false"/>
          <w:color w:val="000000"/>
          <w:sz w:val="28"/>
        </w:rPr>
        <w:t>
      11) местное содержание – показатель доли, в стоимостном и процентном выражениях, местных товаров, услуг и трудовых ресурсов, используемых при осуществлении деятельности предприятиями на территории Республики Казахстан;</w:t>
      </w:r>
    </w:p>
    <w:bookmarkEnd w:id="14"/>
    <w:bookmarkStart w:name="z20" w:id="15"/>
    <w:p>
      <w:pPr>
        <w:spacing w:after="0"/>
        <w:ind w:left="0"/>
        <w:jc w:val="both"/>
      </w:pPr>
      <w:r>
        <w:rPr>
          <w:rFonts w:ascii="Times New Roman"/>
          <w:b w:val="false"/>
          <w:i w:val="false"/>
          <w:color w:val="000000"/>
          <w:sz w:val="28"/>
        </w:rPr>
        <w:t>
      12) стабильность кадрового состава – показатель, определяющий уровень устойчивости кадровой политики и постоянства кадров в государственном органе;</w:t>
      </w:r>
    </w:p>
    <w:bookmarkEnd w:id="15"/>
    <w:bookmarkStart w:name="z21" w:id="16"/>
    <w:p>
      <w:pPr>
        <w:spacing w:after="0"/>
        <w:ind w:left="0"/>
        <w:jc w:val="both"/>
      </w:pPr>
      <w:r>
        <w:rPr>
          <w:rFonts w:ascii="Times New Roman"/>
          <w:b w:val="false"/>
          <w:i w:val="false"/>
          <w:color w:val="000000"/>
          <w:sz w:val="28"/>
        </w:rPr>
        <w:t>
      13) прозрачность конкурсных процедур – показатель, определяющий уровень прозрачности процесса отбора кадров в государственном органе;</w:t>
      </w:r>
    </w:p>
    <w:bookmarkEnd w:id="16"/>
    <w:bookmarkStart w:name="z22" w:id="17"/>
    <w:p>
      <w:pPr>
        <w:spacing w:after="0"/>
        <w:ind w:left="0"/>
        <w:jc w:val="both"/>
      </w:pPr>
      <w:r>
        <w:rPr>
          <w:rFonts w:ascii="Times New Roman"/>
          <w:b w:val="false"/>
          <w:i w:val="false"/>
          <w:color w:val="000000"/>
          <w:sz w:val="28"/>
        </w:rPr>
        <w:t>
      14) карьерный рост – показатель, определяющий уровень соблюдения принципа карьерной модели в государственном органе;</w:t>
      </w:r>
    </w:p>
    <w:bookmarkEnd w:id="17"/>
    <w:bookmarkStart w:name="z23" w:id="18"/>
    <w:p>
      <w:pPr>
        <w:spacing w:after="0"/>
        <w:ind w:left="0"/>
        <w:jc w:val="both"/>
      </w:pPr>
      <w:r>
        <w:rPr>
          <w:rFonts w:ascii="Times New Roman"/>
          <w:b w:val="false"/>
          <w:i w:val="false"/>
          <w:color w:val="000000"/>
          <w:sz w:val="28"/>
        </w:rPr>
        <w:t>
      15) качественный состав персонала – показатель, определяющий качественный состав в государственном органе;</w:t>
      </w:r>
    </w:p>
    <w:bookmarkEnd w:id="18"/>
    <w:bookmarkStart w:name="z24" w:id="19"/>
    <w:p>
      <w:pPr>
        <w:spacing w:after="0"/>
        <w:ind w:left="0"/>
        <w:jc w:val="both"/>
      </w:pPr>
      <w:r>
        <w:rPr>
          <w:rFonts w:ascii="Times New Roman"/>
          <w:b w:val="false"/>
          <w:i w:val="false"/>
          <w:color w:val="000000"/>
          <w:sz w:val="28"/>
        </w:rPr>
        <w:t>
      16) обучение государственных служащих – показатель, определяющий своевременность направления на обучение административных государственных служащих;</w:t>
      </w:r>
    </w:p>
    <w:bookmarkEnd w:id="19"/>
    <w:bookmarkStart w:name="z25" w:id="20"/>
    <w:p>
      <w:pPr>
        <w:spacing w:after="0"/>
        <w:ind w:left="0"/>
        <w:jc w:val="both"/>
      </w:pPr>
      <w:r>
        <w:rPr>
          <w:rFonts w:ascii="Times New Roman"/>
          <w:b w:val="false"/>
          <w:i w:val="false"/>
          <w:color w:val="000000"/>
          <w:sz w:val="28"/>
        </w:rPr>
        <w:t>
      17) прозрачность поощрения в государственном органе – показатель, определяющий уровень прозрачности и справедливости поощрения в государственном органе;</w:t>
      </w:r>
    </w:p>
    <w:bookmarkEnd w:id="20"/>
    <w:bookmarkStart w:name="z26" w:id="21"/>
    <w:p>
      <w:pPr>
        <w:spacing w:after="0"/>
        <w:ind w:left="0"/>
        <w:jc w:val="both"/>
      </w:pPr>
      <w:r>
        <w:rPr>
          <w:rFonts w:ascii="Times New Roman"/>
          <w:b w:val="false"/>
          <w:i w:val="false"/>
          <w:color w:val="000000"/>
          <w:sz w:val="28"/>
        </w:rPr>
        <w:t>
      18) управленческие практики в государственном органе – показатель, определяющий эффективность внутреннего менеджмента в государственном органе;</w:t>
      </w:r>
    </w:p>
    <w:bookmarkEnd w:id="21"/>
    <w:bookmarkStart w:name="z27" w:id="22"/>
    <w:p>
      <w:pPr>
        <w:spacing w:after="0"/>
        <w:ind w:left="0"/>
        <w:jc w:val="both"/>
      </w:pPr>
      <w:r>
        <w:rPr>
          <w:rFonts w:ascii="Times New Roman"/>
          <w:b w:val="false"/>
          <w:i w:val="false"/>
          <w:color w:val="000000"/>
          <w:sz w:val="28"/>
        </w:rPr>
        <w:t>
      19) интранет–портал государственных органов – информационная система, предназначенная для автоматизации бизнес-процессов и обеспечивающая информационное взаимодействие государственных органов посредством единого окна доступа ко всем государственным информационным системам, за исключением электронных информационных ресурсов ограниченного доступа;</w:t>
      </w:r>
    </w:p>
    <w:bookmarkEnd w:id="22"/>
    <w:bookmarkStart w:name="z28" w:id="23"/>
    <w:p>
      <w:pPr>
        <w:spacing w:after="0"/>
        <w:ind w:left="0"/>
        <w:jc w:val="both"/>
      </w:pPr>
      <w:r>
        <w:rPr>
          <w:rFonts w:ascii="Times New Roman"/>
          <w:b w:val="false"/>
          <w:i w:val="false"/>
          <w:color w:val="000000"/>
          <w:sz w:val="28"/>
        </w:rPr>
        <w:t>
      20) использование ведомственных, а также информационных систем, курируемых государственными органами, организациями в сферах и отраслях – информационная система, состоящая на балансе государственного органа, а также у подведомственной организации, предназначенная для автоматизации функций согласно положению государственного органа;</w:t>
      </w:r>
    </w:p>
    <w:bookmarkEnd w:id="23"/>
    <w:bookmarkStart w:name="z29" w:id="24"/>
    <w:p>
      <w:pPr>
        <w:spacing w:after="0"/>
        <w:ind w:left="0"/>
        <w:jc w:val="both"/>
      </w:pPr>
      <w:r>
        <w:rPr>
          <w:rFonts w:ascii="Times New Roman"/>
          <w:b w:val="false"/>
          <w:i w:val="false"/>
          <w:color w:val="000000"/>
          <w:sz w:val="28"/>
        </w:rPr>
        <w:t>
      21) государственные закупки – 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 собственных доходов, за исключением доходов международных аэропортов, связанных с оказанием услуг нерезидентам Республики Казахстан;</w:t>
      </w:r>
    </w:p>
    <w:bookmarkEnd w:id="24"/>
    <w:bookmarkStart w:name="z30" w:id="25"/>
    <w:p>
      <w:pPr>
        <w:spacing w:after="0"/>
        <w:ind w:left="0"/>
        <w:jc w:val="both"/>
      </w:pPr>
      <w:r>
        <w:rPr>
          <w:rFonts w:ascii="Times New Roman"/>
          <w:b w:val="false"/>
          <w:i w:val="false"/>
          <w:color w:val="000000"/>
          <w:sz w:val="28"/>
        </w:rPr>
        <w:t xml:space="preserve">
      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5"/>
    <w:bookmarkStart w:name="z31" w:id="26"/>
    <w:p>
      <w:pPr>
        <w:spacing w:after="0"/>
        <w:ind w:left="0"/>
        <w:jc w:val="both"/>
      </w:pPr>
      <w:r>
        <w:rPr>
          <w:rFonts w:ascii="Times New Roman"/>
          <w:b w:val="false"/>
          <w:i w:val="false"/>
          <w:color w:val="000000"/>
          <w:sz w:val="28"/>
        </w:rPr>
        <w:t>
      23) соблюдение принципов меритократии – показатель, определяющий уровень соблюдения государственными органами принципов меритократии;</w:t>
      </w:r>
    </w:p>
    <w:bookmarkEnd w:id="26"/>
    <w:bookmarkStart w:name="z32" w:id="27"/>
    <w:p>
      <w:pPr>
        <w:spacing w:after="0"/>
        <w:ind w:left="0"/>
        <w:jc w:val="both"/>
      </w:pPr>
      <w:r>
        <w:rPr>
          <w:rFonts w:ascii="Times New Roman"/>
          <w:b w:val="false"/>
          <w:i w:val="false"/>
          <w:color w:val="000000"/>
          <w:sz w:val="28"/>
        </w:rPr>
        <w:t>
      24) фактический эффект - ожидаемый эффект от внедрения информационной системы (сокращение эксплуатационных затрат, снижение административных барьеров в результате повышения эффективности работы; оптимизация процесса);</w:t>
      </w:r>
    </w:p>
    <w:bookmarkEnd w:id="27"/>
    <w:bookmarkStart w:name="z33" w:id="28"/>
    <w:p>
      <w:pPr>
        <w:spacing w:after="0"/>
        <w:ind w:left="0"/>
        <w:jc w:val="both"/>
      </w:pPr>
      <w:r>
        <w:rPr>
          <w:rFonts w:ascii="Times New Roman"/>
          <w:b w:val="false"/>
          <w:i w:val="false"/>
          <w:color w:val="000000"/>
          <w:sz w:val="28"/>
        </w:rPr>
        <w:t>
      25) чистая сменяемость персонала – показатель, определяющий уровень ухода работников из системы государственной службы;</w:t>
      </w:r>
    </w:p>
    <w:bookmarkEnd w:id="28"/>
    <w:bookmarkStart w:name="z34" w:id="29"/>
    <w:p>
      <w:pPr>
        <w:spacing w:after="0"/>
        <w:ind w:left="0"/>
        <w:jc w:val="both"/>
      </w:pPr>
      <w:r>
        <w:rPr>
          <w:rFonts w:ascii="Times New Roman"/>
          <w:b w:val="false"/>
          <w:i w:val="false"/>
          <w:color w:val="000000"/>
          <w:sz w:val="28"/>
        </w:rPr>
        <w:t>
      26) стратегическое кадровое планирование – показатель, определяющий наличие в государственном органе стратегии управления персоналом и ее релизацию;</w:t>
      </w:r>
    </w:p>
    <w:bookmarkEnd w:id="29"/>
    <w:bookmarkStart w:name="z35" w:id="30"/>
    <w:p>
      <w:pPr>
        <w:spacing w:after="0"/>
        <w:ind w:left="0"/>
        <w:jc w:val="both"/>
      </w:pPr>
      <w:r>
        <w:rPr>
          <w:rFonts w:ascii="Times New Roman"/>
          <w:b w:val="false"/>
          <w:i w:val="false"/>
          <w:color w:val="000000"/>
          <w:sz w:val="28"/>
        </w:rPr>
        <w:t>
      27) неполная отчетная информация – отчетная информация, в которой отсутствуют отдельные ее части (приложения, разделы, таблицы, значения показателей), предусмотренные установленными требованиями к структуре отчетной информации;</w:t>
      </w:r>
    </w:p>
    <w:bookmarkEnd w:id="30"/>
    <w:bookmarkStart w:name="z36" w:id="31"/>
    <w:p>
      <w:pPr>
        <w:spacing w:after="0"/>
        <w:ind w:left="0"/>
        <w:jc w:val="both"/>
      </w:pPr>
      <w:r>
        <w:rPr>
          <w:rFonts w:ascii="Times New Roman"/>
          <w:b w:val="false"/>
          <w:i w:val="false"/>
          <w:color w:val="000000"/>
          <w:sz w:val="28"/>
        </w:rPr>
        <w:t>
      28) несвоевременная отчетная информация - отчетная информация, представленная/размещенная позже срока, предусмотренного Графиком оценки;</w:t>
      </w:r>
    </w:p>
    <w:bookmarkEnd w:id="31"/>
    <w:bookmarkStart w:name="z37" w:id="32"/>
    <w:p>
      <w:pPr>
        <w:spacing w:after="0"/>
        <w:ind w:left="0"/>
        <w:jc w:val="both"/>
      </w:pPr>
      <w:r>
        <w:rPr>
          <w:rFonts w:ascii="Times New Roman"/>
          <w:b w:val="false"/>
          <w:i w:val="false"/>
          <w:color w:val="000000"/>
          <w:sz w:val="28"/>
        </w:rPr>
        <w:t>
      29) выходное интервью – показатель, определяющий охват анкетированием увольняющихся служащих, а также причины их увольнения;</w:t>
      </w:r>
    </w:p>
    <w:bookmarkEnd w:id="32"/>
    <w:bookmarkStart w:name="z38" w:id="33"/>
    <w:p>
      <w:pPr>
        <w:spacing w:after="0"/>
        <w:ind w:left="0"/>
        <w:jc w:val="both"/>
      </w:pPr>
      <w:r>
        <w:rPr>
          <w:rFonts w:ascii="Times New Roman"/>
          <w:b w:val="false"/>
          <w:i w:val="false"/>
          <w:color w:val="000000"/>
          <w:sz w:val="28"/>
        </w:rPr>
        <w:t>
      30)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в целях дальнейшего использования государственными органами для мониторинга, анализа и планирования в сфере информатизации;</w:t>
      </w:r>
    </w:p>
    <w:bookmarkEnd w:id="33"/>
    <w:bookmarkStart w:name="z39" w:id="34"/>
    <w:p>
      <w:pPr>
        <w:spacing w:after="0"/>
        <w:ind w:left="0"/>
        <w:jc w:val="both"/>
      </w:pPr>
      <w:r>
        <w:rPr>
          <w:rFonts w:ascii="Times New Roman"/>
          <w:b w:val="false"/>
          <w:i w:val="false"/>
          <w:color w:val="000000"/>
          <w:sz w:val="28"/>
        </w:rPr>
        <w:t xml:space="preserve">
      31)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34"/>
    <w:bookmarkStart w:name="z40" w:id="35"/>
    <w:p>
      <w:pPr>
        <w:spacing w:after="0"/>
        <w:ind w:left="0"/>
        <w:jc w:val="both"/>
      </w:pPr>
      <w:r>
        <w:rPr>
          <w:rFonts w:ascii="Times New Roman"/>
          <w:b w:val="false"/>
          <w:i w:val="false"/>
          <w:color w:val="000000"/>
          <w:sz w:val="28"/>
        </w:rPr>
        <w:t>
      32) проведение стажировки – бонусный показатель, оценивающий количество направленных (принятых) на стажировку административных государственных служащих;</w:t>
      </w:r>
    </w:p>
    <w:bookmarkEnd w:id="35"/>
    <w:bookmarkStart w:name="z41" w:id="36"/>
    <w:p>
      <w:pPr>
        <w:spacing w:after="0"/>
        <w:ind w:left="0"/>
        <w:jc w:val="both"/>
      </w:pPr>
      <w:r>
        <w:rPr>
          <w:rFonts w:ascii="Times New Roman"/>
          <w:b w:val="false"/>
          <w:i w:val="false"/>
          <w:color w:val="000000"/>
          <w:sz w:val="28"/>
        </w:rPr>
        <w:t>
      33) заполняемость ИС "Е-қызмет" - бонусный показатель, определяющий степень заполняемости личных дел служащих в единой автоматизированной базе данных (информационной системе) по персоналу государственной службы ИС "Е-қызмет" (далее – ИС "Е-қызмет").".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3" w:id="37"/>
    <w:p>
      <w:pPr>
        <w:spacing w:after="0"/>
        <w:ind w:left="0"/>
        <w:jc w:val="both"/>
      </w:pPr>
      <w:r>
        <w:rPr>
          <w:rFonts w:ascii="Times New Roman"/>
          <w:b w:val="false"/>
          <w:i w:val="false"/>
          <w:color w:val="000000"/>
          <w:sz w:val="28"/>
        </w:rPr>
        <w:t>
      "12. Источниками информации для проведения оценки по направлению "Управление персоналом" также являются:</w:t>
      </w:r>
    </w:p>
    <w:bookmarkEnd w:id="37"/>
    <w:bookmarkStart w:name="z44" w:id="38"/>
    <w:p>
      <w:pPr>
        <w:spacing w:after="0"/>
        <w:ind w:left="0"/>
        <w:jc w:val="both"/>
      </w:pPr>
      <w:r>
        <w:rPr>
          <w:rFonts w:ascii="Times New Roman"/>
          <w:b w:val="false"/>
          <w:i w:val="false"/>
          <w:color w:val="000000"/>
          <w:sz w:val="28"/>
        </w:rPr>
        <w:t>
      1) статистические данные, отчетная информация государственных органов, а также информация по уволенным служащим;</w:t>
      </w:r>
    </w:p>
    <w:bookmarkEnd w:id="38"/>
    <w:bookmarkStart w:name="z45" w:id="39"/>
    <w:p>
      <w:pPr>
        <w:spacing w:after="0"/>
        <w:ind w:left="0"/>
        <w:jc w:val="both"/>
      </w:pPr>
      <w:r>
        <w:rPr>
          <w:rFonts w:ascii="Times New Roman"/>
          <w:b w:val="false"/>
          <w:i w:val="false"/>
          <w:color w:val="000000"/>
          <w:sz w:val="28"/>
        </w:rPr>
        <w:t>
      2) данные мониторинга состояния кадров государственной службы в Республике Казахстан по состоянию на 1 января года, следующего за отчетным периодом, предоставляемые в уполномоченный орган по делам государственной службы ежегодно;</w:t>
      </w:r>
    </w:p>
    <w:bookmarkEnd w:id="39"/>
    <w:bookmarkStart w:name="z46" w:id="40"/>
    <w:p>
      <w:pPr>
        <w:spacing w:after="0"/>
        <w:ind w:left="0"/>
        <w:jc w:val="both"/>
      </w:pPr>
      <w:r>
        <w:rPr>
          <w:rFonts w:ascii="Times New Roman"/>
          <w:b w:val="false"/>
          <w:i w:val="false"/>
          <w:color w:val="000000"/>
          <w:sz w:val="28"/>
        </w:rPr>
        <w:t>
      3) результаты проверок, проведенных уполномоченным органом по делам государственной службы в оцениваемых государственных органах;</w:t>
      </w:r>
    </w:p>
    <w:bookmarkEnd w:id="40"/>
    <w:bookmarkStart w:name="z47" w:id="41"/>
    <w:p>
      <w:pPr>
        <w:spacing w:after="0"/>
        <w:ind w:left="0"/>
        <w:jc w:val="both"/>
      </w:pPr>
      <w:r>
        <w:rPr>
          <w:rFonts w:ascii="Times New Roman"/>
          <w:b w:val="false"/>
          <w:i w:val="false"/>
          <w:color w:val="000000"/>
          <w:sz w:val="28"/>
        </w:rPr>
        <w:t xml:space="preserve">
      4) результаты опроса административных государственных служащих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9" w:id="42"/>
    <w:p>
      <w:pPr>
        <w:spacing w:after="0"/>
        <w:ind w:left="0"/>
        <w:jc w:val="both"/>
      </w:pPr>
      <w:r>
        <w:rPr>
          <w:rFonts w:ascii="Times New Roman"/>
          <w:b w:val="false"/>
          <w:i w:val="false"/>
          <w:color w:val="000000"/>
          <w:sz w:val="28"/>
        </w:rPr>
        <w:t>
      "24. Общая сумма всех вычитаемых за представление/размещение недостоверной, неполной, несвоевременной информации штрафных баллов составляет не более 10 баллов по каждому направлению оценки.";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1" w:id="43"/>
    <w:p>
      <w:pPr>
        <w:spacing w:after="0"/>
        <w:ind w:left="0"/>
        <w:jc w:val="both"/>
      </w:pPr>
      <w:r>
        <w:rPr>
          <w:rFonts w:ascii="Times New Roman"/>
          <w:b w:val="false"/>
          <w:i w:val="false"/>
          <w:color w:val="000000"/>
          <w:sz w:val="28"/>
        </w:rPr>
        <w:t>
      "28. Объектами оценки по направлению "Управление персоналом" являются ЦГО и их ведомства, территориальные подразделения ЦГО и их ведомства в областях, городах республиканского значения и столице, а также МИО, за исключением подразделений районов (городов областного значения), района в городе, городов районного значения, сел, поселков, сельских округов.</w:t>
      </w:r>
    </w:p>
    <w:bookmarkEnd w:id="43"/>
    <w:bookmarkStart w:name="z52" w:id="44"/>
    <w:p>
      <w:pPr>
        <w:spacing w:after="0"/>
        <w:ind w:left="0"/>
        <w:jc w:val="both"/>
      </w:pPr>
      <w:r>
        <w:rPr>
          <w:rFonts w:ascii="Times New Roman"/>
          <w:b w:val="false"/>
          <w:i w:val="false"/>
          <w:color w:val="000000"/>
          <w:sz w:val="28"/>
        </w:rPr>
        <w:t>
      По показателю "Карьерный рост" учитываются назначения из подразделений районов (городов областного значения), района в городе.".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"35. Оценка по показателю "Выходное интервью" (V) рассчитывается по следующей формуле:</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где:</w:t>
      </w:r>
    </w:p>
    <w:bookmarkEnd w:id="46"/>
    <w:bookmarkStart w:name="z57" w:id="47"/>
    <w:p>
      <w:pPr>
        <w:spacing w:after="0"/>
        <w:ind w:left="0"/>
        <w:jc w:val="both"/>
      </w:pPr>
      <w:r>
        <w:rPr>
          <w:rFonts w:ascii="Times New Roman"/>
          <w:b w:val="false"/>
          <w:i w:val="false"/>
          <w:color w:val="000000"/>
          <w:sz w:val="28"/>
        </w:rPr>
        <w:t>
      V – оценка по показателю "Выходное интервью";</w:t>
      </w:r>
    </w:p>
    <w:bookmarkEnd w:id="47"/>
    <w:bookmarkStart w:name="z58" w:id="4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48"/>
    <w:bookmarkStart w:name="z59" w:id="49"/>
    <w:p>
      <w:pPr>
        <w:spacing w:after="0"/>
        <w:ind w:left="0"/>
        <w:jc w:val="both"/>
      </w:pPr>
      <w:r>
        <w:rPr>
          <w:rFonts w:ascii="Times New Roman"/>
          <w:b w:val="false"/>
          <w:i w:val="false"/>
          <w:color w:val="000000"/>
          <w:sz w:val="28"/>
        </w:rPr>
        <w:t xml:space="preserve">
      a – количество лиц заполнивших выходное интервью в отчетном периоде из числа административных государственных служащих, уволенных из системы государственной службы и системы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либо согласно данным ИС "Е-қызмет" или Интранет-портала государственных органов;</w:t>
      </w:r>
    </w:p>
    <w:bookmarkEnd w:id="49"/>
    <w:bookmarkStart w:name="z60" w:id="50"/>
    <w:p>
      <w:pPr>
        <w:spacing w:after="0"/>
        <w:ind w:left="0"/>
        <w:jc w:val="both"/>
      </w:pPr>
      <w:r>
        <w:rPr>
          <w:rFonts w:ascii="Times New Roman"/>
          <w:b w:val="false"/>
          <w:i w:val="false"/>
          <w:color w:val="000000"/>
          <w:sz w:val="28"/>
        </w:rPr>
        <w:t>
      b – общее количество административных государственных служащих, уволенных в отчетном периоде из системы государственной службы и системы государственного органа.</w:t>
      </w:r>
    </w:p>
    <w:bookmarkEnd w:id="50"/>
    <w:bookmarkStart w:name="z61" w:id="51"/>
    <w:p>
      <w:pPr>
        <w:spacing w:after="0"/>
        <w:ind w:left="0"/>
        <w:jc w:val="both"/>
      </w:pPr>
      <w:r>
        <w:rPr>
          <w:rFonts w:ascii="Times New Roman"/>
          <w:b w:val="false"/>
          <w:i w:val="false"/>
          <w:color w:val="000000"/>
          <w:sz w:val="28"/>
        </w:rPr>
        <w:t>
      Если большинство (более 50%) уволенных служащих связывает свое увольнение с негативными аспектами деятельности государственного органа (к примеру, неблагоприятный морально-психологический климат, несоблюдение руководством этических норм, переработки), из результата оценки по показателю "выходное интервью" вычитается 1,5 штрафных балла.</w:t>
      </w:r>
    </w:p>
    <w:bookmarkEnd w:id="51"/>
    <w:bookmarkStart w:name="z62" w:id="52"/>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"37. Оценка по показателю "Качественный состав персонала" (P) рассчитывается по следующей формуле: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P – оценка по показателю "Качественный состав персонала";</w:t>
      </w:r>
    </w:p>
    <w:bookmarkEnd w:id="54"/>
    <w:bookmarkStart w:name="z67" w:id="5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55"/>
    <w:bookmarkStart w:name="z68" w:id="56"/>
    <w:p>
      <w:pPr>
        <w:spacing w:after="0"/>
        <w:ind w:left="0"/>
        <w:jc w:val="both"/>
      </w:pPr>
      <w:r>
        <w:rPr>
          <w:rFonts w:ascii="Times New Roman"/>
          <w:b w:val="false"/>
          <w:i w:val="false"/>
          <w:color w:val="000000"/>
          <w:sz w:val="28"/>
        </w:rPr>
        <w:t>
      a – количество административных государственных служащих, имеющих степень кандидата наук (в том числе окончившие аспирантуру);</w:t>
      </w:r>
    </w:p>
    <w:bookmarkEnd w:id="56"/>
    <w:bookmarkStart w:name="z69" w:id="57"/>
    <w:p>
      <w:pPr>
        <w:spacing w:after="0"/>
        <w:ind w:left="0"/>
        <w:jc w:val="both"/>
      </w:pPr>
      <w:r>
        <w:rPr>
          <w:rFonts w:ascii="Times New Roman"/>
          <w:b w:val="false"/>
          <w:i w:val="false"/>
          <w:color w:val="000000"/>
          <w:sz w:val="28"/>
        </w:rPr>
        <w:t>
      b – количество административных государственных служащих, имеющих степень доктора наук;</w:t>
      </w:r>
    </w:p>
    <w:bookmarkEnd w:id="57"/>
    <w:bookmarkStart w:name="z70" w:id="58"/>
    <w:p>
      <w:pPr>
        <w:spacing w:after="0"/>
        <w:ind w:left="0"/>
        <w:jc w:val="both"/>
      </w:pPr>
      <w:r>
        <w:rPr>
          <w:rFonts w:ascii="Times New Roman"/>
          <w:b w:val="false"/>
          <w:i w:val="false"/>
          <w:color w:val="000000"/>
          <w:sz w:val="28"/>
        </w:rPr>
        <w:t>
      с – количество административных государственных служащих, имеющих степень доктора PhD (доктора по профилю);</w:t>
      </w:r>
    </w:p>
    <w:bookmarkEnd w:id="58"/>
    <w:bookmarkStart w:name="z71" w:id="59"/>
    <w:p>
      <w:pPr>
        <w:spacing w:after="0"/>
        <w:ind w:left="0"/>
        <w:jc w:val="both"/>
      </w:pPr>
      <w:r>
        <w:rPr>
          <w:rFonts w:ascii="Times New Roman"/>
          <w:b w:val="false"/>
          <w:i w:val="false"/>
          <w:color w:val="000000"/>
          <w:sz w:val="28"/>
        </w:rPr>
        <w:t>
      d – количество административных государственных служащих, окончивших Академию государственного управления при Президенте РК;</w:t>
      </w:r>
    </w:p>
    <w:bookmarkEnd w:id="59"/>
    <w:bookmarkStart w:name="z72" w:id="60"/>
    <w:p>
      <w:pPr>
        <w:spacing w:after="0"/>
        <w:ind w:left="0"/>
        <w:jc w:val="both"/>
      </w:pPr>
      <w:r>
        <w:rPr>
          <w:rFonts w:ascii="Times New Roman"/>
          <w:b w:val="false"/>
          <w:i w:val="false"/>
          <w:color w:val="000000"/>
          <w:sz w:val="28"/>
        </w:rPr>
        <w:t>
      e – количество административных государственных служащих выпускников программы "Болашак";</w:t>
      </w:r>
    </w:p>
    <w:bookmarkEnd w:id="60"/>
    <w:bookmarkStart w:name="z73" w:id="61"/>
    <w:p>
      <w:pPr>
        <w:spacing w:after="0"/>
        <w:ind w:left="0"/>
        <w:jc w:val="both"/>
      </w:pPr>
      <w:r>
        <w:rPr>
          <w:rFonts w:ascii="Times New Roman"/>
          <w:b w:val="false"/>
          <w:i w:val="false"/>
          <w:color w:val="000000"/>
          <w:sz w:val="28"/>
        </w:rPr>
        <w:t>
      f – количество административных государственных служащих, окончивших Назарбаев Университет;</w:t>
      </w:r>
    </w:p>
    <w:bookmarkEnd w:id="61"/>
    <w:bookmarkStart w:name="z74" w:id="62"/>
    <w:p>
      <w:pPr>
        <w:spacing w:after="0"/>
        <w:ind w:left="0"/>
        <w:jc w:val="both"/>
      </w:pPr>
      <w:r>
        <w:rPr>
          <w:rFonts w:ascii="Times New Roman"/>
          <w:b w:val="false"/>
          <w:i w:val="false"/>
          <w:color w:val="000000"/>
          <w:sz w:val="28"/>
        </w:rPr>
        <w:t>
      g – количество административных государственных служащих, имеющих зарубежное образование (без учета программы "Болашак");</w:t>
      </w:r>
    </w:p>
    <w:bookmarkEnd w:id="62"/>
    <w:bookmarkStart w:name="z75" w:id="63"/>
    <w:p>
      <w:pPr>
        <w:spacing w:after="0"/>
        <w:ind w:left="0"/>
        <w:jc w:val="both"/>
      </w:pPr>
      <w:r>
        <w:rPr>
          <w:rFonts w:ascii="Times New Roman"/>
          <w:b w:val="false"/>
          <w:i w:val="false"/>
          <w:color w:val="000000"/>
          <w:sz w:val="28"/>
        </w:rPr>
        <w:t>
      h – количество административных государственных служащих, имеющих степень аспиранта;</w:t>
      </w:r>
    </w:p>
    <w:bookmarkEnd w:id="63"/>
    <w:bookmarkStart w:name="z76" w:id="64"/>
    <w:p>
      <w:pPr>
        <w:spacing w:after="0"/>
        <w:ind w:left="0"/>
        <w:jc w:val="both"/>
      </w:pPr>
      <w:r>
        <w:rPr>
          <w:rFonts w:ascii="Times New Roman"/>
          <w:b w:val="false"/>
          <w:i w:val="false"/>
          <w:color w:val="000000"/>
          <w:sz w:val="28"/>
        </w:rPr>
        <w:t>
      i – количество административных государственных служащих, зачисленных в Президентский молодежный кадровый резерв;</w:t>
      </w:r>
    </w:p>
    <w:bookmarkEnd w:id="64"/>
    <w:bookmarkStart w:name="z77" w:id="65"/>
    <w:p>
      <w:pPr>
        <w:spacing w:after="0"/>
        <w:ind w:left="0"/>
        <w:jc w:val="both"/>
      </w:pPr>
      <w:r>
        <w:rPr>
          <w:rFonts w:ascii="Times New Roman"/>
          <w:b w:val="false"/>
          <w:i w:val="false"/>
          <w:color w:val="000000"/>
          <w:sz w:val="28"/>
        </w:rPr>
        <w:t>
      j – количество административных государственных служащих, имеющих послевузовское образование (магистратура), полученное в РК;</w:t>
      </w:r>
    </w:p>
    <w:bookmarkEnd w:id="65"/>
    <w:bookmarkStart w:name="z78" w:id="66"/>
    <w:p>
      <w:pPr>
        <w:spacing w:after="0"/>
        <w:ind w:left="0"/>
        <w:jc w:val="both"/>
      </w:pPr>
      <w:r>
        <w:rPr>
          <w:rFonts w:ascii="Times New Roman"/>
          <w:b w:val="false"/>
          <w:i w:val="false"/>
          <w:color w:val="000000"/>
          <w:sz w:val="28"/>
        </w:rPr>
        <w:t>
      z –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66"/>
    <w:bookmarkStart w:name="z79" w:id="6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1" w:id="68"/>
    <w:p>
      <w:pPr>
        <w:spacing w:after="0"/>
        <w:ind w:left="0"/>
        <w:jc w:val="both"/>
      </w:pPr>
      <w:r>
        <w:rPr>
          <w:rFonts w:ascii="Times New Roman"/>
          <w:b w:val="false"/>
          <w:i w:val="false"/>
          <w:color w:val="000000"/>
          <w:sz w:val="28"/>
        </w:rPr>
        <w:t>
      "39. Оценка по критерию "Организация труда" (O) рассчитывается по следующей формуле:</w:t>
      </w:r>
    </w:p>
    <w:bookmarkEnd w:id="68"/>
    <w:bookmarkStart w:name="z82" w:id="69"/>
    <w:p>
      <w:pPr>
        <w:spacing w:after="0"/>
        <w:ind w:left="0"/>
        <w:jc w:val="both"/>
      </w:pPr>
      <w:r>
        <w:rPr>
          <w:rFonts w:ascii="Times New Roman"/>
          <w:b w:val="false"/>
          <w:i w:val="false"/>
          <w:color w:val="000000"/>
          <w:sz w:val="28"/>
        </w:rPr>
        <w:t>
      О = N + T + Y + S + U + I + K,</w:t>
      </w:r>
    </w:p>
    <w:bookmarkEnd w:id="69"/>
    <w:bookmarkStart w:name="z83" w:id="70"/>
    <w:p>
      <w:pPr>
        <w:spacing w:after="0"/>
        <w:ind w:left="0"/>
        <w:jc w:val="both"/>
      </w:pPr>
      <w:r>
        <w:rPr>
          <w:rFonts w:ascii="Times New Roman"/>
          <w:b w:val="false"/>
          <w:i w:val="false"/>
          <w:color w:val="000000"/>
          <w:sz w:val="28"/>
        </w:rPr>
        <w:t>
      где:</w:t>
      </w:r>
    </w:p>
    <w:bookmarkEnd w:id="70"/>
    <w:bookmarkStart w:name="z84" w:id="71"/>
    <w:p>
      <w:pPr>
        <w:spacing w:after="0"/>
        <w:ind w:left="0"/>
        <w:jc w:val="both"/>
      </w:pPr>
      <w:r>
        <w:rPr>
          <w:rFonts w:ascii="Times New Roman"/>
          <w:b w:val="false"/>
          <w:i w:val="false"/>
          <w:color w:val="000000"/>
          <w:sz w:val="28"/>
        </w:rPr>
        <w:t>
      O – оценка по критерию "Организация труда";</w:t>
      </w:r>
    </w:p>
    <w:bookmarkEnd w:id="71"/>
    <w:bookmarkStart w:name="z85" w:id="72"/>
    <w:p>
      <w:pPr>
        <w:spacing w:after="0"/>
        <w:ind w:left="0"/>
        <w:jc w:val="both"/>
      </w:pPr>
      <w:r>
        <w:rPr>
          <w:rFonts w:ascii="Times New Roman"/>
          <w:b w:val="false"/>
          <w:i w:val="false"/>
          <w:color w:val="000000"/>
          <w:sz w:val="28"/>
        </w:rPr>
        <w:t>
      N – показатель "Нормированность труда";</w:t>
      </w:r>
    </w:p>
    <w:bookmarkEnd w:id="72"/>
    <w:bookmarkStart w:name="z86" w:id="73"/>
    <w:p>
      <w:pPr>
        <w:spacing w:after="0"/>
        <w:ind w:left="0"/>
        <w:jc w:val="both"/>
      </w:pPr>
      <w:r>
        <w:rPr>
          <w:rFonts w:ascii="Times New Roman"/>
          <w:b w:val="false"/>
          <w:i w:val="false"/>
          <w:color w:val="000000"/>
          <w:sz w:val="28"/>
        </w:rPr>
        <w:t>
      T – показатель "Удовлетворенность условиями труда";</w:t>
      </w:r>
    </w:p>
    <w:bookmarkEnd w:id="73"/>
    <w:bookmarkStart w:name="z87" w:id="74"/>
    <w:p>
      <w:pPr>
        <w:spacing w:after="0"/>
        <w:ind w:left="0"/>
        <w:jc w:val="both"/>
      </w:pPr>
      <w:r>
        <w:rPr>
          <w:rFonts w:ascii="Times New Roman"/>
          <w:b w:val="false"/>
          <w:i w:val="false"/>
          <w:color w:val="000000"/>
          <w:sz w:val="28"/>
        </w:rPr>
        <w:t>
      Y – показатель "Управленческие практики в государственном органе".</w:t>
      </w:r>
    </w:p>
    <w:bookmarkEnd w:id="74"/>
    <w:bookmarkStart w:name="z88" w:id="75"/>
    <w:p>
      <w:pPr>
        <w:spacing w:after="0"/>
        <w:ind w:left="0"/>
        <w:jc w:val="both"/>
      </w:pPr>
      <w:r>
        <w:rPr>
          <w:rFonts w:ascii="Times New Roman"/>
          <w:b w:val="false"/>
          <w:i w:val="false"/>
          <w:color w:val="000000"/>
          <w:sz w:val="28"/>
        </w:rPr>
        <w:t>
      U – показатель "Обучение государственных служащих";</w:t>
      </w:r>
    </w:p>
    <w:bookmarkEnd w:id="75"/>
    <w:bookmarkStart w:name="z89" w:id="76"/>
    <w:p>
      <w:pPr>
        <w:spacing w:after="0"/>
        <w:ind w:left="0"/>
        <w:jc w:val="both"/>
      </w:pPr>
      <w:r>
        <w:rPr>
          <w:rFonts w:ascii="Times New Roman"/>
          <w:b w:val="false"/>
          <w:i w:val="false"/>
          <w:color w:val="000000"/>
          <w:sz w:val="28"/>
        </w:rPr>
        <w:t>
      S – показатель "Стратегическое кадровое планирование";</w:t>
      </w:r>
    </w:p>
    <w:bookmarkEnd w:id="76"/>
    <w:bookmarkStart w:name="z90" w:id="77"/>
    <w:p>
      <w:pPr>
        <w:spacing w:after="0"/>
        <w:ind w:left="0"/>
        <w:jc w:val="both"/>
      </w:pPr>
      <w:r>
        <w:rPr>
          <w:rFonts w:ascii="Times New Roman"/>
          <w:b w:val="false"/>
          <w:i w:val="false"/>
          <w:color w:val="000000"/>
          <w:sz w:val="28"/>
        </w:rPr>
        <w:t xml:space="preserve">
      I – бонусный показатель "Проведение стажировки"; </w:t>
      </w:r>
    </w:p>
    <w:bookmarkEnd w:id="77"/>
    <w:bookmarkStart w:name="z91" w:id="78"/>
    <w:p>
      <w:pPr>
        <w:spacing w:after="0"/>
        <w:ind w:left="0"/>
        <w:jc w:val="both"/>
      </w:pPr>
      <w:r>
        <w:rPr>
          <w:rFonts w:ascii="Times New Roman"/>
          <w:b w:val="false"/>
          <w:i w:val="false"/>
          <w:color w:val="000000"/>
          <w:sz w:val="28"/>
        </w:rPr>
        <w:t xml:space="preserve">
      K – бонусный показатель "Заполняемость ИС "Е-қызмет". </w:t>
      </w:r>
    </w:p>
    <w:bookmarkEnd w:id="78"/>
    <w:bookmarkStart w:name="z92" w:id="79"/>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4" w:id="80"/>
    <w:p>
      <w:pPr>
        <w:spacing w:after="0"/>
        <w:ind w:left="0"/>
        <w:jc w:val="both"/>
      </w:pPr>
      <w:r>
        <w:rPr>
          <w:rFonts w:ascii="Times New Roman"/>
          <w:b w:val="false"/>
          <w:i w:val="false"/>
          <w:color w:val="000000"/>
          <w:sz w:val="28"/>
        </w:rPr>
        <w:t>
      "40. Оценка по показателю "Нормированность труда" (N) рассчитывается по следующей формуле:</w:t>
      </w:r>
    </w:p>
    <w:bookmarkEnd w:id="80"/>
    <w:bookmarkStart w:name="z95" w:id="81"/>
    <w:p>
      <w:pPr>
        <w:spacing w:after="0"/>
        <w:ind w:left="0"/>
        <w:jc w:val="both"/>
      </w:pPr>
      <w:r>
        <w:rPr>
          <w:rFonts w:ascii="Times New Roman"/>
          <w:b w:val="false"/>
          <w:i w:val="false"/>
          <w:color w:val="000000"/>
          <w:sz w:val="28"/>
        </w:rPr>
        <w:t>
      N = N1 + N2,</w:t>
      </w:r>
    </w:p>
    <w:bookmarkEnd w:id="81"/>
    <w:bookmarkStart w:name="z96" w:id="82"/>
    <w:p>
      <w:pPr>
        <w:spacing w:after="0"/>
        <w:ind w:left="0"/>
        <w:jc w:val="both"/>
      </w:pPr>
      <w:r>
        <w:rPr>
          <w:rFonts w:ascii="Times New Roman"/>
          <w:b w:val="false"/>
          <w:i w:val="false"/>
          <w:color w:val="000000"/>
          <w:sz w:val="28"/>
        </w:rPr>
        <w:t>
      где:</w:t>
      </w:r>
    </w:p>
    <w:bookmarkEnd w:id="82"/>
    <w:bookmarkStart w:name="z97" w:id="83"/>
    <w:p>
      <w:pPr>
        <w:spacing w:after="0"/>
        <w:ind w:left="0"/>
        <w:jc w:val="both"/>
      </w:pPr>
      <w:r>
        <w:rPr>
          <w:rFonts w:ascii="Times New Roman"/>
          <w:b w:val="false"/>
          <w:i w:val="false"/>
          <w:color w:val="000000"/>
          <w:sz w:val="28"/>
        </w:rPr>
        <w:t>
      N – оценка по показателю "Нормированность труда";</w:t>
      </w:r>
    </w:p>
    <w:bookmarkEnd w:id="83"/>
    <w:bookmarkStart w:name="z98" w:id="84"/>
    <w:p>
      <w:pPr>
        <w:spacing w:after="0"/>
        <w:ind w:left="0"/>
        <w:jc w:val="both"/>
      </w:pPr>
      <w:r>
        <w:rPr>
          <w:rFonts w:ascii="Times New Roman"/>
          <w:b w:val="false"/>
          <w:i w:val="false"/>
          <w:color w:val="000000"/>
          <w:sz w:val="28"/>
        </w:rPr>
        <w:t>
      N1 – оценка по количественному показателю нормированности труда;</w:t>
      </w:r>
    </w:p>
    <w:bookmarkEnd w:id="84"/>
    <w:bookmarkStart w:name="z99" w:id="85"/>
    <w:p>
      <w:pPr>
        <w:spacing w:after="0"/>
        <w:ind w:left="0"/>
        <w:jc w:val="both"/>
      </w:pPr>
      <w:r>
        <w:rPr>
          <w:rFonts w:ascii="Times New Roman"/>
          <w:b w:val="false"/>
          <w:i w:val="false"/>
          <w:color w:val="000000"/>
          <w:sz w:val="28"/>
        </w:rPr>
        <w:t>
      N2 – оценка по опросному показателю нормированности труда.</w:t>
      </w:r>
    </w:p>
    <w:bookmarkEnd w:id="85"/>
    <w:bookmarkStart w:name="z100" w:id="86"/>
    <w:p>
      <w:pPr>
        <w:spacing w:after="0"/>
        <w:ind w:left="0"/>
        <w:jc w:val="both"/>
      </w:pPr>
      <w:r>
        <w:rPr>
          <w:rFonts w:ascii="Times New Roman"/>
          <w:b w:val="false"/>
          <w:i w:val="false"/>
          <w:color w:val="000000"/>
          <w:sz w:val="28"/>
        </w:rPr>
        <w:t>
      Примечание</w:t>
      </w:r>
    </w:p>
    <w:bookmarkEnd w:id="86"/>
    <w:bookmarkStart w:name="z101" w:id="87"/>
    <w:p>
      <w:pPr>
        <w:spacing w:after="0"/>
        <w:ind w:left="0"/>
        <w:jc w:val="both"/>
      </w:pPr>
      <w:r>
        <w:rPr>
          <w:rFonts w:ascii="Times New Roman"/>
          <w:b w:val="false"/>
          <w:i w:val="false"/>
          <w:color w:val="000000"/>
          <w:sz w:val="28"/>
        </w:rPr>
        <w:t>
      1) Оценка по количественному показателю нормированности труда (N1) рассчитывается по следующей формуле:</w:t>
      </w:r>
    </w:p>
    <w:bookmarkEnd w:id="87"/>
    <w:bookmarkStart w:name="z10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882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где:</w:t>
      </w:r>
    </w:p>
    <w:bookmarkEnd w:id="89"/>
    <w:bookmarkStart w:name="z104" w:id="90"/>
    <w:p>
      <w:pPr>
        <w:spacing w:after="0"/>
        <w:ind w:left="0"/>
        <w:jc w:val="both"/>
      </w:pPr>
      <w:r>
        <w:rPr>
          <w:rFonts w:ascii="Times New Roman"/>
          <w:b w:val="false"/>
          <w:i w:val="false"/>
          <w:color w:val="000000"/>
          <w:sz w:val="28"/>
        </w:rPr>
        <w:t>
      N1 – оценка по количественному показателю нормированности труда;</w:t>
      </w:r>
    </w:p>
    <w:bookmarkEnd w:id="90"/>
    <w:bookmarkStart w:name="z105" w:id="9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91"/>
    <w:bookmarkStart w:name="z106" w:id="92"/>
    <w:p>
      <w:pPr>
        <w:spacing w:after="0"/>
        <w:ind w:left="0"/>
        <w:jc w:val="both"/>
      </w:pPr>
      <w:r>
        <w:rPr>
          <w:rFonts w:ascii="Times New Roman"/>
          <w:b w:val="false"/>
          <w:i w:val="false"/>
          <w:color w:val="000000"/>
          <w:sz w:val="28"/>
        </w:rPr>
        <w:t>
      a – среднее количество человеко-часов в государственном органе в рабочие дни;</w:t>
      </w:r>
    </w:p>
    <w:bookmarkEnd w:id="92"/>
    <w:bookmarkStart w:name="z107" w:id="93"/>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93"/>
    <w:bookmarkStart w:name="z108" w:id="94"/>
    <w:p>
      <w:pPr>
        <w:spacing w:after="0"/>
        <w:ind w:left="0"/>
        <w:jc w:val="both"/>
      </w:pPr>
      <w:r>
        <w:rPr>
          <w:rFonts w:ascii="Times New Roman"/>
          <w:b w:val="false"/>
          <w:i w:val="false"/>
          <w:color w:val="000000"/>
          <w:sz w:val="28"/>
        </w:rPr>
        <w:t>
      1 – коэффициент приведения полученных результатов к балльному значению;</w:t>
      </w:r>
    </w:p>
    <w:bookmarkEnd w:id="94"/>
    <w:bookmarkStart w:name="z109" w:id="95"/>
    <w:p>
      <w:pPr>
        <w:spacing w:after="0"/>
        <w:ind w:left="0"/>
        <w:jc w:val="both"/>
      </w:pPr>
      <w:r>
        <w:rPr>
          <w:rFonts w:ascii="Times New Roman"/>
          <w:b w:val="false"/>
          <w:i w:val="false"/>
          <w:color w:val="000000"/>
          <w:sz w:val="28"/>
        </w:rPr>
        <w:t>
      8 – показатель жесткости, установленный исходя из среднего значения переработки свыше 1 часа в день.</w:t>
      </w:r>
    </w:p>
    <w:bookmarkEnd w:id="95"/>
    <w:bookmarkStart w:name="z110" w:id="96"/>
    <w:p>
      <w:pPr>
        <w:spacing w:after="0"/>
        <w:ind w:left="0"/>
        <w:jc w:val="both"/>
      </w:pPr>
      <w:r>
        <w:rPr>
          <w:rFonts w:ascii="Times New Roman"/>
          <w:b w:val="false"/>
          <w:i w:val="false"/>
          <w:color w:val="000000"/>
          <w:sz w:val="28"/>
        </w:rPr>
        <w:t>
      Среднее количество человеко-часов в рабочие дни (a) определяется по следующей формуле:</w:t>
      </w:r>
    </w:p>
    <w:bookmarkEnd w:id="96"/>
    <w:bookmarkStart w:name="z11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019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где:</w:t>
      </w:r>
    </w:p>
    <w:bookmarkEnd w:id="98"/>
    <w:bookmarkStart w:name="z113" w:id="99"/>
    <w:p>
      <w:pPr>
        <w:spacing w:after="0"/>
        <w:ind w:left="0"/>
        <w:jc w:val="both"/>
      </w:pPr>
      <w:r>
        <w:rPr>
          <w:rFonts w:ascii="Times New Roman"/>
          <w:b w:val="false"/>
          <w:i w:val="false"/>
          <w:color w:val="000000"/>
          <w:sz w:val="28"/>
        </w:rPr>
        <w:t>
      m – общее количество сверхурочных человеко-часов, отработанных государственными служащими в течение отчетного периода в рабочие дни, (расчет m производится с учетом 30 минут необходимых на выход государственного служащего из здания государственного органа после завершения рабочего дня);</w:t>
      </w:r>
    </w:p>
    <w:bookmarkEnd w:id="99"/>
    <w:bookmarkStart w:name="z114" w:id="100"/>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100"/>
    <w:bookmarkStart w:name="z115" w:id="101"/>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 Для ЦГО применяется средняя фактическая численность работников центрального аппарата и центральных аппаратов их ведомств. Для МИО применяется средняя фактическая численность работников аппарата акима области, столицы и городов республиканского значения).</w:t>
      </w:r>
    </w:p>
    <w:bookmarkEnd w:id="101"/>
    <w:bookmarkStart w:name="z116" w:id="102"/>
    <w:p>
      <w:pPr>
        <w:spacing w:after="0"/>
        <w:ind w:left="0"/>
        <w:jc w:val="both"/>
      </w:pPr>
      <w:r>
        <w:rPr>
          <w:rFonts w:ascii="Times New Roman"/>
          <w:b w:val="false"/>
          <w:i w:val="false"/>
          <w:color w:val="000000"/>
          <w:sz w:val="28"/>
        </w:rPr>
        <w:t>
      Общее количество сверхурочных человеко-часов, отработанных государственными служащими в течение отчетного периода в рабочие дни, рассчитывается согласно данным автоматизированной электронно-пропускной системы, предоставляемые на ежемесячной основе в уполномоченный орган по делам государственной службы.</w:t>
      </w:r>
    </w:p>
    <w:bookmarkEnd w:id="102"/>
    <w:bookmarkStart w:name="z117" w:id="103"/>
    <w:p>
      <w:pPr>
        <w:spacing w:after="0"/>
        <w:ind w:left="0"/>
        <w:jc w:val="both"/>
      </w:pPr>
      <w:r>
        <w:rPr>
          <w:rFonts w:ascii="Times New Roman"/>
          <w:b w:val="false"/>
          <w:i w:val="false"/>
          <w:color w:val="000000"/>
          <w:sz w:val="28"/>
        </w:rPr>
        <w:t>
      Нормальная продолжительность рабочего времени в совокупности за отчетный период определяется по следующей формуле:</w:t>
      </w:r>
    </w:p>
    <w:bookmarkEnd w:id="103"/>
    <w:bookmarkStart w:name="z118" w:id="104"/>
    <w:p>
      <w:pPr>
        <w:spacing w:after="0"/>
        <w:ind w:left="0"/>
        <w:jc w:val="both"/>
      </w:pPr>
      <w:r>
        <w:rPr>
          <w:rFonts w:ascii="Times New Roman"/>
          <w:b w:val="false"/>
          <w:i w:val="false"/>
          <w:color w:val="000000"/>
          <w:sz w:val="28"/>
        </w:rPr>
        <w:t>
      b = (d – 21) * 8</w:t>
      </w:r>
    </w:p>
    <w:bookmarkEnd w:id="104"/>
    <w:bookmarkStart w:name="z119" w:id="105"/>
    <w:p>
      <w:pPr>
        <w:spacing w:after="0"/>
        <w:ind w:left="0"/>
        <w:jc w:val="both"/>
      </w:pPr>
      <w:r>
        <w:rPr>
          <w:rFonts w:ascii="Times New Roman"/>
          <w:b w:val="false"/>
          <w:i w:val="false"/>
          <w:color w:val="000000"/>
          <w:sz w:val="28"/>
        </w:rPr>
        <w:t>
      где:</w:t>
      </w:r>
    </w:p>
    <w:bookmarkEnd w:id="105"/>
    <w:bookmarkStart w:name="z120" w:id="106"/>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106"/>
    <w:bookmarkStart w:name="z121" w:id="107"/>
    <w:p>
      <w:pPr>
        <w:spacing w:after="0"/>
        <w:ind w:left="0"/>
        <w:jc w:val="both"/>
      </w:pPr>
      <w:r>
        <w:rPr>
          <w:rFonts w:ascii="Times New Roman"/>
          <w:b w:val="false"/>
          <w:i w:val="false"/>
          <w:color w:val="000000"/>
          <w:sz w:val="28"/>
        </w:rPr>
        <w:t xml:space="preserve">
      d – количество рабочих дней в совокупности за отчетный период; </w:t>
      </w:r>
    </w:p>
    <w:bookmarkEnd w:id="107"/>
    <w:bookmarkStart w:name="z122" w:id="108"/>
    <w:p>
      <w:pPr>
        <w:spacing w:after="0"/>
        <w:ind w:left="0"/>
        <w:jc w:val="both"/>
      </w:pPr>
      <w:r>
        <w:rPr>
          <w:rFonts w:ascii="Times New Roman"/>
          <w:b w:val="false"/>
          <w:i w:val="false"/>
          <w:color w:val="000000"/>
          <w:sz w:val="28"/>
        </w:rPr>
        <w:t xml:space="preserve">
      21 – количество дней оплачиваемого ежегодного трудового отпуска за исключением выходных дней; </w:t>
      </w:r>
    </w:p>
    <w:bookmarkEnd w:id="108"/>
    <w:bookmarkStart w:name="z123" w:id="109"/>
    <w:p>
      <w:pPr>
        <w:spacing w:after="0"/>
        <w:ind w:left="0"/>
        <w:jc w:val="both"/>
      </w:pPr>
      <w:r>
        <w:rPr>
          <w:rFonts w:ascii="Times New Roman"/>
          <w:b w:val="false"/>
          <w:i w:val="false"/>
          <w:color w:val="000000"/>
          <w:sz w:val="28"/>
        </w:rPr>
        <w:t>
      8 – продолжительность рабочего дня (в часах).</w:t>
      </w:r>
    </w:p>
    <w:bookmarkEnd w:id="109"/>
    <w:bookmarkStart w:name="z124" w:id="110"/>
    <w:p>
      <w:pPr>
        <w:spacing w:after="0"/>
        <w:ind w:left="0"/>
        <w:jc w:val="both"/>
      </w:pPr>
      <w:r>
        <w:rPr>
          <w:rFonts w:ascii="Times New Roman"/>
          <w:b w:val="false"/>
          <w:i w:val="false"/>
          <w:color w:val="000000"/>
          <w:sz w:val="28"/>
        </w:rPr>
        <w:t>
      При получении результата по количественному показателю нормированности труда со знаком минус, государственному органу присваивается 0 баллов.</w:t>
      </w:r>
    </w:p>
    <w:bookmarkEnd w:id="110"/>
    <w:bookmarkStart w:name="z125" w:id="111"/>
    <w:p>
      <w:pPr>
        <w:spacing w:after="0"/>
        <w:ind w:left="0"/>
        <w:jc w:val="both"/>
      </w:pPr>
      <w:r>
        <w:rPr>
          <w:rFonts w:ascii="Times New Roman"/>
          <w:b w:val="false"/>
          <w:i w:val="false"/>
          <w:color w:val="000000"/>
          <w:sz w:val="28"/>
        </w:rPr>
        <w:t>
      2) При расчете показателя "Нормированность труда" учитывается среднее количество сверхурочных человеко-часов, отработанных в выходные и праздничные дни. Часы сверхурочной работы, отработанные госслужащим на основании акта работодателя в соответствии с трудовым законодательством, не учитываются при расчете среднего количества человеко-часов в выходные и праздничные дни.</w:t>
      </w:r>
    </w:p>
    <w:bookmarkEnd w:id="111"/>
    <w:bookmarkStart w:name="z126" w:id="112"/>
    <w:p>
      <w:pPr>
        <w:spacing w:after="0"/>
        <w:ind w:left="0"/>
        <w:jc w:val="both"/>
      </w:pPr>
      <w:r>
        <w:rPr>
          <w:rFonts w:ascii="Times New Roman"/>
          <w:b w:val="false"/>
          <w:i w:val="false"/>
          <w:color w:val="000000"/>
          <w:sz w:val="28"/>
        </w:rPr>
        <w:t>
      При наличии сверхурочных работ в выходные и праздничные дни государственному органу присваиваются штрафные баллы по следующей шкале: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сверхурочных человеко-часов в выходные и праздничные дни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штрафной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184 часов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штрафных балла</w:t>
            </w:r>
          </w:p>
        </w:tc>
      </w:tr>
    </w:tbl>
    <w:p>
      <w:pPr>
        <w:spacing w:after="0"/>
        <w:ind w:left="0"/>
        <w:jc w:val="left"/>
      </w:pPr>
    </w:p>
    <w:p>
      <w:pPr>
        <w:spacing w:after="0"/>
        <w:ind w:left="0"/>
        <w:jc w:val="both"/>
      </w:pPr>
      <w:r>
        <w:rPr>
          <w:rFonts w:ascii="Times New Roman"/>
          <w:b w:val="false"/>
          <w:i w:val="false"/>
          <w:color w:val="000000"/>
          <w:sz w:val="28"/>
        </w:rPr>
        <w:t>
      Среднее количество сверхурочных человеко-часов в выходные и праздничные дни (s) определяется по следующей формуле:</w:t>
      </w:r>
    </w:p>
    <w:bookmarkStart w:name="z128"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7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где: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 – общее количество сверхурочных человеко-часов, отработанных государственными служащими в течение отчетного периода в выходные и праздничные дни;</w:t>
      </w:r>
    </w:p>
    <w:bookmarkStart w:name="z131" w:id="115"/>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115"/>
    <w:bookmarkStart w:name="z132" w:id="116"/>
    <w:p>
      <w:pPr>
        <w:spacing w:after="0"/>
        <w:ind w:left="0"/>
        <w:jc w:val="both"/>
      </w:pPr>
      <w:r>
        <w:rPr>
          <w:rFonts w:ascii="Times New Roman"/>
          <w:b w:val="false"/>
          <w:i w:val="false"/>
          <w:color w:val="000000"/>
          <w:sz w:val="28"/>
        </w:rPr>
        <w:t xml:space="preserve">
      Общее количество сверхурочных человеко-часов, отработанных государственными служащими в течение отчетного периода в выходные и праздничные дни, рассчитывается согласно данным автоматизированной электронно-пропускной системы, предоставляемые на ежемесячной основе </w:t>
      </w:r>
    </w:p>
    <w:bookmarkEnd w:id="116"/>
    <w:bookmarkStart w:name="z133" w:id="117"/>
    <w:p>
      <w:pPr>
        <w:spacing w:after="0"/>
        <w:ind w:left="0"/>
        <w:jc w:val="both"/>
      </w:pPr>
      <w:r>
        <w:rPr>
          <w:rFonts w:ascii="Times New Roman"/>
          <w:b w:val="false"/>
          <w:i w:val="false"/>
          <w:color w:val="000000"/>
          <w:sz w:val="28"/>
        </w:rPr>
        <w:t>
      в уполномоченный орган по делам государственной службы.</w:t>
      </w:r>
    </w:p>
    <w:bookmarkEnd w:id="117"/>
    <w:bookmarkStart w:name="z134" w:id="118"/>
    <w:p>
      <w:pPr>
        <w:spacing w:after="0"/>
        <w:ind w:left="0"/>
        <w:jc w:val="both"/>
      </w:pPr>
      <w:r>
        <w:rPr>
          <w:rFonts w:ascii="Times New Roman"/>
          <w:b w:val="false"/>
          <w:i w:val="false"/>
          <w:color w:val="000000"/>
          <w:sz w:val="28"/>
        </w:rPr>
        <w:t>
      3) Оценка по опросному показателю нормированности труда (N2) рассчитывается по следующей формуле:</w:t>
      </w:r>
    </w:p>
    <w:bookmarkEnd w:id="118"/>
    <w:bookmarkStart w:name="z13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2997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97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где:</w:t>
      </w:r>
    </w:p>
    <w:bookmarkEnd w:id="120"/>
    <w:bookmarkStart w:name="z137" w:id="121"/>
    <w:p>
      <w:pPr>
        <w:spacing w:after="0"/>
        <w:ind w:left="0"/>
        <w:jc w:val="both"/>
      </w:pPr>
      <w:r>
        <w:rPr>
          <w:rFonts w:ascii="Times New Roman"/>
          <w:b w:val="false"/>
          <w:i w:val="false"/>
          <w:color w:val="000000"/>
          <w:sz w:val="28"/>
        </w:rPr>
        <w:t>
      N2 – оценка по показателю "Нормированность труда";</w:t>
      </w:r>
    </w:p>
    <w:bookmarkEnd w:id="121"/>
    <w:bookmarkStart w:name="z138" w:id="12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22"/>
    <w:bookmarkStart w:name="z139" w:id="123"/>
    <w:p>
      <w:pPr>
        <w:spacing w:after="0"/>
        <w:ind w:left="0"/>
        <w:jc w:val="both"/>
      </w:pPr>
      <w:r>
        <w:rPr>
          <w:rFonts w:ascii="Times New Roman"/>
          <w:b w:val="false"/>
          <w:i w:val="false"/>
          <w:color w:val="000000"/>
          <w:sz w:val="28"/>
        </w:rPr>
        <w:t>
      i1 – индекс согласия с утверждением 1 опросного листа государственных служащих;</w:t>
      </w:r>
    </w:p>
    <w:bookmarkEnd w:id="123"/>
    <w:bookmarkStart w:name="z140" w:id="124"/>
    <w:p>
      <w:pPr>
        <w:spacing w:after="0"/>
        <w:ind w:left="0"/>
        <w:jc w:val="both"/>
      </w:pPr>
      <w:r>
        <w:rPr>
          <w:rFonts w:ascii="Times New Roman"/>
          <w:b w:val="false"/>
          <w:i w:val="false"/>
          <w:color w:val="000000"/>
          <w:sz w:val="28"/>
        </w:rPr>
        <w:t>
      i2 – индекс согласия с утверждением 2 опросного листа государственных служащих;</w:t>
      </w:r>
    </w:p>
    <w:bookmarkEnd w:id="124"/>
    <w:bookmarkStart w:name="z141" w:id="125"/>
    <w:p>
      <w:pPr>
        <w:spacing w:after="0"/>
        <w:ind w:left="0"/>
        <w:jc w:val="both"/>
      </w:pPr>
      <w:r>
        <w:rPr>
          <w:rFonts w:ascii="Times New Roman"/>
          <w:b w:val="false"/>
          <w:i w:val="false"/>
          <w:color w:val="000000"/>
          <w:sz w:val="28"/>
        </w:rPr>
        <w:t>
      i3 – индекс согласия с утверждением 3 опросного листа государственных служащих;</w:t>
      </w:r>
    </w:p>
    <w:bookmarkEnd w:id="125"/>
    <w:bookmarkStart w:name="z142" w:id="126"/>
    <w:p>
      <w:pPr>
        <w:spacing w:after="0"/>
        <w:ind w:left="0"/>
        <w:jc w:val="both"/>
      </w:pPr>
      <w:r>
        <w:rPr>
          <w:rFonts w:ascii="Times New Roman"/>
          <w:b w:val="false"/>
          <w:i w:val="false"/>
          <w:color w:val="000000"/>
          <w:sz w:val="28"/>
        </w:rPr>
        <w:t>
      i4 – индекс согласия с утверждением 4 опросного листа государственных служащих.</w:t>
      </w:r>
    </w:p>
    <w:bookmarkEnd w:id="126"/>
    <w:bookmarkStart w:name="z143" w:id="127"/>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127"/>
    <w:bookmarkStart w:name="z144"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вносятся изменение на казахском языке, текст на русском языке не меняется;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146" w:id="129"/>
    <w:p>
      <w:pPr>
        <w:spacing w:after="0"/>
        <w:ind w:left="0"/>
        <w:jc w:val="both"/>
      </w:pPr>
      <w:r>
        <w:rPr>
          <w:rFonts w:ascii="Times New Roman"/>
          <w:b w:val="false"/>
          <w:i w:val="false"/>
          <w:color w:val="000000"/>
          <w:sz w:val="28"/>
        </w:rPr>
        <w:t>
      "44. Оценка по показателю "Обучение государственных служащих" (U) рассчитывается по следующей формуле:</w:t>
      </w:r>
    </w:p>
    <w:bookmarkEnd w:id="129"/>
    <w:bookmarkStart w:name="z14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2781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81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1"/>
    <w:p>
      <w:pPr>
        <w:spacing w:after="0"/>
        <w:ind w:left="0"/>
        <w:jc w:val="both"/>
      </w:pPr>
      <w:r>
        <w:rPr>
          <w:rFonts w:ascii="Times New Roman"/>
          <w:b w:val="false"/>
          <w:i w:val="false"/>
          <w:color w:val="000000"/>
          <w:sz w:val="28"/>
        </w:rPr>
        <w:t>
      где:</w:t>
      </w:r>
    </w:p>
    <w:bookmarkEnd w:id="131"/>
    <w:bookmarkStart w:name="z149" w:id="132"/>
    <w:p>
      <w:pPr>
        <w:spacing w:after="0"/>
        <w:ind w:left="0"/>
        <w:jc w:val="both"/>
      </w:pPr>
      <w:r>
        <w:rPr>
          <w:rFonts w:ascii="Times New Roman"/>
          <w:b w:val="false"/>
          <w:i w:val="false"/>
          <w:color w:val="000000"/>
          <w:sz w:val="28"/>
        </w:rPr>
        <w:t>
      U – оценка по показателю "Обучение государственных служащих";</w:t>
      </w:r>
    </w:p>
    <w:bookmarkEnd w:id="132"/>
    <w:bookmarkStart w:name="z150" w:id="13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33"/>
    <w:bookmarkStart w:name="z151" w:id="134"/>
    <w:p>
      <w:pPr>
        <w:spacing w:after="0"/>
        <w:ind w:left="0"/>
        <w:jc w:val="both"/>
      </w:pPr>
      <w:r>
        <w:rPr>
          <w:rFonts w:ascii="Times New Roman"/>
          <w:b w:val="false"/>
          <w:i w:val="false"/>
          <w:color w:val="000000"/>
          <w:sz w:val="28"/>
        </w:rPr>
        <w:t>
      a – количество административных государственных служащих, прошедших повышение квалификации в отчетном периоде в установленные сроки, из числа подлежащих в рамках выделенных бюджетных средств;</w:t>
      </w:r>
    </w:p>
    <w:bookmarkEnd w:id="134"/>
    <w:bookmarkStart w:name="z152" w:id="135"/>
    <w:p>
      <w:pPr>
        <w:spacing w:after="0"/>
        <w:ind w:left="0"/>
        <w:jc w:val="both"/>
      </w:pPr>
      <w:r>
        <w:rPr>
          <w:rFonts w:ascii="Times New Roman"/>
          <w:b w:val="false"/>
          <w:i w:val="false"/>
          <w:color w:val="000000"/>
          <w:sz w:val="28"/>
        </w:rPr>
        <w:t>
      b – количество административных государственных служащих, подлежащих прохождению повышения квалификации в отчетном периоде в рамках выделенных бюджетных средств;</w:t>
      </w:r>
    </w:p>
    <w:bookmarkEnd w:id="135"/>
    <w:bookmarkStart w:name="z153" w:id="136"/>
    <w:p>
      <w:pPr>
        <w:spacing w:after="0"/>
        <w:ind w:left="0"/>
        <w:jc w:val="both"/>
      </w:pPr>
      <w:r>
        <w:rPr>
          <w:rFonts w:ascii="Times New Roman"/>
          <w:b w:val="false"/>
          <w:i w:val="false"/>
          <w:color w:val="000000"/>
          <w:sz w:val="28"/>
        </w:rPr>
        <w:t>
      c – количество административных государственных служащих, прошедших переподготовку, в отчетном периоде в установленные сроки, из числа подлежащих в рамках выделенных бюджетных средств;</w:t>
      </w:r>
    </w:p>
    <w:bookmarkEnd w:id="136"/>
    <w:bookmarkStart w:name="z154" w:id="137"/>
    <w:p>
      <w:pPr>
        <w:spacing w:after="0"/>
        <w:ind w:left="0"/>
        <w:jc w:val="both"/>
      </w:pPr>
      <w:r>
        <w:rPr>
          <w:rFonts w:ascii="Times New Roman"/>
          <w:b w:val="false"/>
          <w:i w:val="false"/>
          <w:color w:val="000000"/>
          <w:sz w:val="28"/>
        </w:rPr>
        <w:t>
      d – количество административных государственных служащих, подлежащих прохождению переподготовки в отчетном периоде в рамках выделенных бюджетных средств;</w:t>
      </w:r>
    </w:p>
    <w:bookmarkEnd w:id="137"/>
    <w:bookmarkStart w:name="z155" w:id="138"/>
    <w:p>
      <w:pPr>
        <w:spacing w:after="0"/>
        <w:ind w:left="0"/>
        <w:jc w:val="both"/>
      </w:pPr>
      <w:r>
        <w:rPr>
          <w:rFonts w:ascii="Times New Roman"/>
          <w:b w:val="false"/>
          <w:i w:val="false"/>
          <w:color w:val="000000"/>
          <w:sz w:val="28"/>
        </w:rPr>
        <w:t>
      0,5 – коэффициент для приведения полученных результатов к балльному значению.</w:t>
      </w:r>
    </w:p>
    <w:bookmarkEnd w:id="138"/>
    <w:bookmarkStart w:name="z156" w:id="139"/>
    <w:p>
      <w:pPr>
        <w:spacing w:after="0"/>
        <w:ind w:left="0"/>
        <w:jc w:val="both"/>
      </w:pPr>
      <w:r>
        <w:rPr>
          <w:rFonts w:ascii="Times New Roman"/>
          <w:b w:val="false"/>
          <w:i w:val="false"/>
          <w:color w:val="000000"/>
          <w:sz w:val="28"/>
        </w:rPr>
        <w:t>
      При отсутствии административных государственных служащих, подлежащих повышению квалификации в оцениваемом периоде, a/b = 1.</w:t>
      </w:r>
    </w:p>
    <w:bookmarkEnd w:id="139"/>
    <w:bookmarkStart w:name="z157" w:id="140"/>
    <w:p>
      <w:pPr>
        <w:spacing w:after="0"/>
        <w:ind w:left="0"/>
        <w:jc w:val="both"/>
      </w:pPr>
      <w:r>
        <w:rPr>
          <w:rFonts w:ascii="Times New Roman"/>
          <w:b w:val="false"/>
          <w:i w:val="false"/>
          <w:color w:val="000000"/>
          <w:sz w:val="28"/>
        </w:rPr>
        <w:t>
      При отсутствии административных государственных служащих, подлежащих переподготовке в оцениваемом периоде, c/d = 1.</w:t>
      </w:r>
    </w:p>
    <w:bookmarkEnd w:id="140"/>
    <w:bookmarkStart w:name="z158" w:id="141"/>
    <w:p>
      <w:pPr>
        <w:spacing w:after="0"/>
        <w:ind w:left="0"/>
        <w:jc w:val="both"/>
      </w:pPr>
      <w:r>
        <w:rPr>
          <w:rFonts w:ascii="Times New Roman"/>
          <w:b w:val="false"/>
          <w:i w:val="false"/>
          <w:color w:val="000000"/>
          <w:sz w:val="28"/>
        </w:rPr>
        <w:t>
      За каждый факт нарушения сроков прохождения переподготовки и/или повышения квалификации (позже установленных сроков) административных государственных служащих государственному органу присваивается 0,5 штрафных баллов.</w:t>
      </w:r>
    </w:p>
    <w:bookmarkEnd w:id="141"/>
    <w:bookmarkStart w:name="z159" w:id="142"/>
    <w:p>
      <w:pPr>
        <w:spacing w:after="0"/>
        <w:ind w:left="0"/>
        <w:jc w:val="both"/>
      </w:pPr>
      <w:r>
        <w:rPr>
          <w:rFonts w:ascii="Times New Roman"/>
          <w:b w:val="false"/>
          <w:i w:val="false"/>
          <w:color w:val="000000"/>
          <w:sz w:val="28"/>
        </w:rPr>
        <w:t>
      За каждый факт непрохождения повышения квалификации и/или переподготовки административных государственных служащих государственному органу присваивается 1 штрафной балл.</w:t>
      </w:r>
    </w:p>
    <w:bookmarkEnd w:id="142"/>
    <w:bookmarkStart w:name="z160" w:id="143"/>
    <w:p>
      <w:pPr>
        <w:spacing w:after="0"/>
        <w:ind w:left="0"/>
        <w:jc w:val="both"/>
      </w:pPr>
      <w:r>
        <w:rPr>
          <w:rFonts w:ascii="Times New Roman"/>
          <w:b w:val="false"/>
          <w:i w:val="false"/>
          <w:color w:val="000000"/>
          <w:sz w:val="28"/>
        </w:rPr>
        <w:t>
      Общая сумма штрафных баллов не превышает 5 баллов.</w:t>
      </w:r>
    </w:p>
    <w:bookmarkEnd w:id="143"/>
    <w:bookmarkStart w:name="z161" w:id="144"/>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44"/>
    <w:bookmarkStart w:name="z162" w:id="145"/>
    <w:p>
      <w:pPr>
        <w:spacing w:after="0"/>
        <w:ind w:left="0"/>
        <w:jc w:val="both"/>
      </w:pPr>
      <w:r>
        <w:rPr>
          <w:rFonts w:ascii="Times New Roman"/>
          <w:b w:val="false"/>
          <w:i w:val="false"/>
          <w:color w:val="000000"/>
          <w:sz w:val="28"/>
        </w:rPr>
        <w:t>
      45. Оценка по показателю "Стратегическое кадровое планирование" (S):</w:t>
      </w:r>
    </w:p>
    <w:bookmarkEnd w:id="145"/>
    <w:bookmarkStart w:name="z163" w:id="146"/>
    <w:p>
      <w:pPr>
        <w:spacing w:after="0"/>
        <w:ind w:left="0"/>
        <w:jc w:val="both"/>
      </w:pPr>
      <w:r>
        <w:rPr>
          <w:rFonts w:ascii="Times New Roman"/>
          <w:b w:val="false"/>
          <w:i w:val="false"/>
          <w:color w:val="000000"/>
          <w:sz w:val="28"/>
        </w:rPr>
        <w:t xml:space="preserve">
      Данный показатель оценивает стратегическое управление человеческими ресурсами и кадровую политику государственного органа. </w:t>
      </w:r>
    </w:p>
    <w:bookmarkEnd w:id="146"/>
    <w:bookmarkStart w:name="z164" w:id="147"/>
    <w:p>
      <w:pPr>
        <w:spacing w:after="0"/>
        <w:ind w:left="0"/>
        <w:jc w:val="both"/>
      </w:pPr>
      <w:r>
        <w:rPr>
          <w:rFonts w:ascii="Times New Roman"/>
          <w:b w:val="false"/>
          <w:i w:val="false"/>
          <w:color w:val="000000"/>
          <w:sz w:val="28"/>
        </w:rPr>
        <w:t xml:space="preserve">
      Стратегия управления персоналом утверждается в соответствии с Типовым положением о службе управления персоналом (кадровой службе),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15 (зарегистрирован в Реестре государственной регистрации нормативных правовых актов за № 14456).</w:t>
      </w:r>
    </w:p>
    <w:bookmarkEnd w:id="147"/>
    <w:bookmarkStart w:name="z165" w:id="148"/>
    <w:p>
      <w:pPr>
        <w:spacing w:after="0"/>
        <w:ind w:left="0"/>
        <w:jc w:val="both"/>
      </w:pPr>
      <w:r>
        <w:rPr>
          <w:rFonts w:ascii="Times New Roman"/>
          <w:b w:val="false"/>
          <w:i w:val="false"/>
          <w:color w:val="000000"/>
          <w:sz w:val="28"/>
        </w:rPr>
        <w:t>
      Стратегия управления персоналом содержит конкретные показатели по качественному и количественному составу персонала, а также меры по прогнозу потребности в персонале необходимого для достижения стратегических целей государственного органа.</w:t>
      </w:r>
    </w:p>
    <w:bookmarkEnd w:id="148"/>
    <w:bookmarkStart w:name="z166" w:id="149"/>
    <w:p>
      <w:pPr>
        <w:spacing w:after="0"/>
        <w:ind w:left="0"/>
        <w:jc w:val="both"/>
      </w:pPr>
      <w:r>
        <w:rPr>
          <w:rFonts w:ascii="Times New Roman"/>
          <w:b w:val="false"/>
          <w:i w:val="false"/>
          <w:color w:val="000000"/>
          <w:sz w:val="28"/>
        </w:rPr>
        <w:t>
      Формула для расчета показателя:</w:t>
      </w:r>
    </w:p>
    <w:bookmarkEnd w:id="149"/>
    <w:bookmarkStart w:name="z167" w:id="150"/>
    <w:p>
      <w:pPr>
        <w:spacing w:after="0"/>
        <w:ind w:left="0"/>
        <w:jc w:val="both"/>
      </w:pPr>
      <w:r>
        <w:rPr>
          <w:rFonts w:ascii="Times New Roman"/>
          <w:b w:val="false"/>
          <w:i w:val="false"/>
          <w:color w:val="000000"/>
          <w:sz w:val="28"/>
        </w:rPr>
        <w:t>
      S = a + b,</w:t>
      </w:r>
    </w:p>
    <w:bookmarkEnd w:id="150"/>
    <w:bookmarkStart w:name="z168" w:id="151"/>
    <w:p>
      <w:pPr>
        <w:spacing w:after="0"/>
        <w:ind w:left="0"/>
        <w:jc w:val="both"/>
      </w:pPr>
      <w:r>
        <w:rPr>
          <w:rFonts w:ascii="Times New Roman"/>
          <w:b w:val="false"/>
          <w:i w:val="false"/>
          <w:color w:val="000000"/>
          <w:sz w:val="28"/>
        </w:rPr>
        <w:t xml:space="preserve">
      где: </w:t>
      </w:r>
    </w:p>
    <w:bookmarkEnd w:id="151"/>
    <w:bookmarkStart w:name="z169" w:id="152"/>
    <w:p>
      <w:pPr>
        <w:spacing w:after="0"/>
        <w:ind w:left="0"/>
        <w:jc w:val="both"/>
      </w:pPr>
      <w:r>
        <w:rPr>
          <w:rFonts w:ascii="Times New Roman"/>
          <w:b w:val="false"/>
          <w:i w:val="false"/>
          <w:color w:val="000000"/>
          <w:sz w:val="28"/>
        </w:rPr>
        <w:t>
      S - показатель "Стратегическое кадровое планирование"</w:t>
      </w:r>
    </w:p>
    <w:bookmarkEnd w:id="152"/>
    <w:bookmarkStart w:name="z170" w:id="153"/>
    <w:p>
      <w:pPr>
        <w:spacing w:after="0"/>
        <w:ind w:left="0"/>
        <w:jc w:val="both"/>
      </w:pPr>
      <w:r>
        <w:rPr>
          <w:rFonts w:ascii="Times New Roman"/>
          <w:b w:val="false"/>
          <w:i w:val="false"/>
          <w:color w:val="000000"/>
          <w:sz w:val="28"/>
        </w:rPr>
        <w:t xml:space="preserve">
      a – наличие утвержденной стратегии управления персоналом* </w:t>
      </w:r>
    </w:p>
    <w:bookmarkEnd w:id="153"/>
    <w:bookmarkStart w:name="z171" w:id="154"/>
    <w:p>
      <w:pPr>
        <w:spacing w:after="0"/>
        <w:ind w:left="0"/>
        <w:jc w:val="both"/>
      </w:pPr>
      <w:r>
        <w:rPr>
          <w:rFonts w:ascii="Times New Roman"/>
          <w:b w:val="false"/>
          <w:i w:val="false"/>
          <w:color w:val="000000"/>
          <w:sz w:val="28"/>
        </w:rPr>
        <w:t>
      *а равно 2 баллам при наличии утвержденной стратегии управления персоналом с требуемым содержанием в соответствии с рекомендациями Агентства Республики Казахстан по делам государственной службы;</w:t>
      </w:r>
    </w:p>
    <w:bookmarkEnd w:id="154"/>
    <w:bookmarkStart w:name="z172" w:id="155"/>
    <w:p>
      <w:pPr>
        <w:spacing w:after="0"/>
        <w:ind w:left="0"/>
        <w:jc w:val="both"/>
      </w:pPr>
      <w:r>
        <w:rPr>
          <w:rFonts w:ascii="Times New Roman"/>
          <w:b w:val="false"/>
          <w:i w:val="false"/>
          <w:color w:val="000000"/>
          <w:sz w:val="28"/>
        </w:rPr>
        <w:t>
      а равно 1 баллу при отсутствии требуемого содержания в утвержденной стратегии управления персоналом в соответствии с рекомендациями Агентства Республики Казахстан по делам государственной службы;</w:t>
      </w:r>
    </w:p>
    <w:bookmarkEnd w:id="155"/>
    <w:bookmarkStart w:name="z173" w:id="156"/>
    <w:p>
      <w:pPr>
        <w:spacing w:after="0"/>
        <w:ind w:left="0"/>
        <w:jc w:val="both"/>
      </w:pPr>
      <w:r>
        <w:rPr>
          <w:rFonts w:ascii="Times New Roman"/>
          <w:b w:val="false"/>
          <w:i w:val="false"/>
          <w:color w:val="000000"/>
          <w:sz w:val="28"/>
        </w:rPr>
        <w:t>
      а равно 0 баллов при отсутствии утвержденной стратегии управления персоналом.</w:t>
      </w:r>
    </w:p>
    <w:bookmarkEnd w:id="156"/>
    <w:bookmarkStart w:name="z174" w:id="157"/>
    <w:p>
      <w:pPr>
        <w:spacing w:after="0"/>
        <w:ind w:left="0"/>
        <w:jc w:val="both"/>
      </w:pPr>
      <w:r>
        <w:rPr>
          <w:rFonts w:ascii="Times New Roman"/>
          <w:b w:val="false"/>
          <w:i w:val="false"/>
          <w:color w:val="000000"/>
          <w:sz w:val="28"/>
        </w:rPr>
        <w:t>
      b – исполнение стратегии управления персоналом в оцениваемом периоде**.</w:t>
      </w:r>
    </w:p>
    <w:bookmarkEnd w:id="157"/>
    <w:bookmarkStart w:name="z175" w:id="158"/>
    <w:p>
      <w:pPr>
        <w:spacing w:after="0"/>
        <w:ind w:left="0"/>
        <w:jc w:val="both"/>
      </w:pPr>
      <w:r>
        <w:rPr>
          <w:rFonts w:ascii="Times New Roman"/>
          <w:b w:val="false"/>
          <w:i w:val="false"/>
          <w:color w:val="000000"/>
          <w:sz w:val="28"/>
        </w:rPr>
        <w:t>
      **b равно 3 баллам, если исполнение целевых индикаторов (показателей, программ, мероприятий) в оцениваемом периоде составляет не менее 80% от запланированного. При исполнении от 60-79,99% присваивается 2 балла, от 40-59,99% 1 балл и при менее 40% баллы не присваиваются.</w:t>
      </w:r>
    </w:p>
    <w:bookmarkEnd w:id="158"/>
    <w:bookmarkStart w:name="z176" w:id="159"/>
    <w:p>
      <w:pPr>
        <w:spacing w:after="0"/>
        <w:ind w:left="0"/>
        <w:jc w:val="both"/>
      </w:pPr>
      <w:r>
        <w:rPr>
          <w:rFonts w:ascii="Times New Roman"/>
          <w:b w:val="false"/>
          <w:i w:val="false"/>
          <w:color w:val="000000"/>
          <w:sz w:val="28"/>
        </w:rPr>
        <w:t>
      При непредставлении информации о реализации стратегии управления персоналом в оцениваемом периоде или объективной невозможности установить ее исполнение баллы (по b) не присваиваются.</w:t>
      </w:r>
    </w:p>
    <w:bookmarkEnd w:id="159"/>
    <w:bookmarkStart w:name="z177" w:id="160"/>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160"/>
    <w:bookmarkStart w:name="z178" w:id="161"/>
    <w:p>
      <w:pPr>
        <w:spacing w:after="0"/>
        <w:ind w:left="0"/>
        <w:jc w:val="both"/>
      </w:pPr>
      <w:r>
        <w:rPr>
          <w:rFonts w:ascii="Times New Roman"/>
          <w:b w:val="false"/>
          <w:i w:val="false"/>
          <w:color w:val="000000"/>
          <w:sz w:val="28"/>
        </w:rPr>
        <w:t>
      дополнить пунктами 45-1 и 45-2 следующего содержания:</w:t>
      </w:r>
    </w:p>
    <w:bookmarkEnd w:id="161"/>
    <w:bookmarkStart w:name="z179" w:id="162"/>
    <w:p>
      <w:pPr>
        <w:spacing w:after="0"/>
        <w:ind w:left="0"/>
        <w:jc w:val="both"/>
      </w:pPr>
      <w:r>
        <w:rPr>
          <w:rFonts w:ascii="Times New Roman"/>
          <w:b w:val="false"/>
          <w:i w:val="false"/>
          <w:color w:val="000000"/>
          <w:sz w:val="28"/>
        </w:rPr>
        <w:t>
      "45-1. Оценка по бонусному показателю "Проведение стажировки" (I)</w:t>
      </w:r>
    </w:p>
    <w:bookmarkEnd w:id="162"/>
    <w:bookmarkStart w:name="z180" w:id="163"/>
    <w:p>
      <w:pPr>
        <w:spacing w:after="0"/>
        <w:ind w:left="0"/>
        <w:jc w:val="both"/>
      </w:pPr>
      <w:r>
        <w:rPr>
          <w:rFonts w:ascii="Times New Roman"/>
          <w:b w:val="false"/>
          <w:i w:val="false"/>
          <w:color w:val="000000"/>
          <w:sz w:val="28"/>
        </w:rPr>
        <w:t xml:space="preserve">
      При общем количестве принятых и направленных на стажировку административных государственных служащих более 10% от среднего фактического количества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 государственному органу присваивается 2 бонусных балла. </w:t>
      </w:r>
    </w:p>
    <w:bookmarkEnd w:id="163"/>
    <w:bookmarkStart w:name="z181" w:id="164"/>
    <w:p>
      <w:pPr>
        <w:spacing w:after="0"/>
        <w:ind w:left="0"/>
        <w:jc w:val="both"/>
      </w:pPr>
      <w:r>
        <w:rPr>
          <w:rFonts w:ascii="Times New Roman"/>
          <w:b w:val="false"/>
          <w:i w:val="false"/>
          <w:color w:val="000000"/>
          <w:sz w:val="28"/>
        </w:rPr>
        <w:t>
      При общем количестве принятых и направленных на стажировку административных государственных служащих не менее 5% (не более 10%) от среднего фактического количества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 государственному органу присваивается 1 бонусный балла.</w:t>
      </w:r>
    </w:p>
    <w:bookmarkEnd w:id="164"/>
    <w:bookmarkStart w:name="z182" w:id="165"/>
    <w:p>
      <w:pPr>
        <w:spacing w:after="0"/>
        <w:ind w:left="0"/>
        <w:jc w:val="both"/>
      </w:pPr>
      <w:r>
        <w:rPr>
          <w:rFonts w:ascii="Times New Roman"/>
          <w:b w:val="false"/>
          <w:i w:val="false"/>
          <w:color w:val="000000"/>
          <w:sz w:val="28"/>
        </w:rPr>
        <w:t xml:space="preserve">
      В остальных случаях баллы не присваиваются. </w:t>
      </w:r>
    </w:p>
    <w:bookmarkEnd w:id="165"/>
    <w:bookmarkStart w:name="z183" w:id="166"/>
    <w:p>
      <w:pPr>
        <w:spacing w:after="0"/>
        <w:ind w:left="0"/>
        <w:jc w:val="both"/>
      </w:pPr>
      <w:r>
        <w:rPr>
          <w:rFonts w:ascii="Times New Roman"/>
          <w:b w:val="false"/>
          <w:i w:val="false"/>
          <w:color w:val="000000"/>
          <w:sz w:val="28"/>
        </w:rPr>
        <w:t>
      Максимальное значение по данному показателю составляет 2 балла.</w:t>
      </w:r>
    </w:p>
    <w:bookmarkEnd w:id="166"/>
    <w:bookmarkStart w:name="z184" w:id="167"/>
    <w:p>
      <w:pPr>
        <w:spacing w:after="0"/>
        <w:ind w:left="0"/>
        <w:jc w:val="both"/>
      </w:pPr>
      <w:r>
        <w:rPr>
          <w:rFonts w:ascii="Times New Roman"/>
          <w:b w:val="false"/>
          <w:i w:val="false"/>
          <w:color w:val="000000"/>
          <w:sz w:val="28"/>
        </w:rPr>
        <w:t>
      45-2. Оценка по бонусному показателю "Заполняемость ИС "Е-қызмет" (K)</w:t>
      </w:r>
    </w:p>
    <w:bookmarkEnd w:id="167"/>
    <w:bookmarkStart w:name="z185" w:id="168"/>
    <w:p>
      <w:pPr>
        <w:spacing w:after="0"/>
        <w:ind w:left="0"/>
        <w:jc w:val="both"/>
      </w:pPr>
      <w:r>
        <w:rPr>
          <w:rFonts w:ascii="Times New Roman"/>
          <w:b w:val="false"/>
          <w:i w:val="false"/>
          <w:color w:val="000000"/>
          <w:sz w:val="28"/>
        </w:rPr>
        <w:t>
      Требования к личным делам государственных служащих установлены в Перечне документов, необходимых для ведения личного дела государственного служащего, утвержденном приказом Председателя Агентства Республики Казахстан по делам государственной службы от 10 сентября 2021 года № 158.</w:t>
      </w:r>
    </w:p>
    <w:bookmarkEnd w:id="168"/>
    <w:bookmarkStart w:name="z186" w:id="169"/>
    <w:p>
      <w:pPr>
        <w:spacing w:after="0"/>
        <w:ind w:left="0"/>
        <w:jc w:val="both"/>
      </w:pPr>
      <w:r>
        <w:rPr>
          <w:rFonts w:ascii="Times New Roman"/>
          <w:b w:val="false"/>
          <w:i w:val="false"/>
          <w:color w:val="000000"/>
          <w:sz w:val="28"/>
        </w:rPr>
        <w:t>
      При количестве надлежащим образом заполненных личных дел государственных служащих в ИС "Е-қызмет" не менее 99% от фактического количества государственных служащих на последний день декабря оцениваемого года, государственному органу присваивается 1,5 бонусных балла.</w:t>
      </w:r>
    </w:p>
    <w:bookmarkEnd w:id="169"/>
    <w:bookmarkStart w:name="z187" w:id="170"/>
    <w:p>
      <w:pPr>
        <w:spacing w:after="0"/>
        <w:ind w:left="0"/>
        <w:jc w:val="both"/>
      </w:pPr>
      <w:r>
        <w:rPr>
          <w:rFonts w:ascii="Times New Roman"/>
          <w:b w:val="false"/>
          <w:i w:val="false"/>
          <w:color w:val="000000"/>
          <w:sz w:val="28"/>
        </w:rPr>
        <w:t>
      В остальных случаях баллы не присваиваются.</w:t>
      </w:r>
    </w:p>
    <w:bookmarkEnd w:id="170"/>
    <w:bookmarkStart w:name="z188" w:id="171"/>
    <w:p>
      <w:pPr>
        <w:spacing w:after="0"/>
        <w:ind w:left="0"/>
        <w:jc w:val="both"/>
      </w:pPr>
      <w:r>
        <w:rPr>
          <w:rFonts w:ascii="Times New Roman"/>
          <w:b w:val="false"/>
          <w:i w:val="false"/>
          <w:color w:val="000000"/>
          <w:sz w:val="28"/>
        </w:rPr>
        <w:t>
      Степень заполняемости определяется Агентством Республики Казахстан по делам государственной службы.</w:t>
      </w:r>
    </w:p>
    <w:bookmarkEnd w:id="171"/>
    <w:bookmarkStart w:name="z189" w:id="172"/>
    <w:p>
      <w:pPr>
        <w:spacing w:after="0"/>
        <w:ind w:left="0"/>
        <w:jc w:val="both"/>
      </w:pPr>
      <w:r>
        <w:rPr>
          <w:rFonts w:ascii="Times New Roman"/>
          <w:b w:val="false"/>
          <w:i w:val="false"/>
          <w:color w:val="000000"/>
          <w:sz w:val="28"/>
        </w:rPr>
        <w:t>
      Максимальное значение по данному показателю составляет 1,5 балла.";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91" w:id="173"/>
    <w:p>
      <w:pPr>
        <w:spacing w:after="0"/>
        <w:ind w:left="0"/>
        <w:jc w:val="both"/>
      </w:pPr>
      <w:r>
        <w:rPr>
          <w:rFonts w:ascii="Times New Roman"/>
          <w:b w:val="false"/>
          <w:i w:val="false"/>
          <w:color w:val="000000"/>
          <w:sz w:val="28"/>
        </w:rPr>
        <w:t>
      "48. Оценка по показателю "Прозрачность конкурсных процедур" (A):</w:t>
      </w:r>
    </w:p>
    <w:bookmarkEnd w:id="173"/>
    <w:bookmarkStart w:name="z192"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1663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63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75"/>
    <w:p>
      <w:pPr>
        <w:spacing w:after="0"/>
        <w:ind w:left="0"/>
        <w:jc w:val="both"/>
      </w:pPr>
      <w:r>
        <w:rPr>
          <w:rFonts w:ascii="Times New Roman"/>
          <w:b w:val="false"/>
          <w:i w:val="false"/>
          <w:color w:val="000000"/>
          <w:sz w:val="28"/>
        </w:rPr>
        <w:t>
      где:</w:t>
      </w:r>
    </w:p>
    <w:bookmarkEnd w:id="175"/>
    <w:bookmarkStart w:name="z194" w:id="176"/>
    <w:p>
      <w:pPr>
        <w:spacing w:after="0"/>
        <w:ind w:left="0"/>
        <w:jc w:val="both"/>
      </w:pPr>
      <w:r>
        <w:rPr>
          <w:rFonts w:ascii="Times New Roman"/>
          <w:b w:val="false"/>
          <w:i w:val="false"/>
          <w:color w:val="000000"/>
          <w:sz w:val="28"/>
        </w:rPr>
        <w:t>
      А – оценка по показателю "Прозрачность конкурсных процедур";</w:t>
      </w:r>
    </w:p>
    <w:bookmarkEnd w:id="176"/>
    <w:bookmarkStart w:name="z195" w:id="17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77"/>
    <w:bookmarkStart w:name="z196" w:id="178"/>
    <w:p>
      <w:pPr>
        <w:spacing w:after="0"/>
        <w:ind w:left="0"/>
        <w:jc w:val="both"/>
      </w:pPr>
      <w:r>
        <w:rPr>
          <w:rFonts w:ascii="Times New Roman"/>
          <w:b w:val="false"/>
          <w:i w:val="false"/>
          <w:color w:val="000000"/>
          <w:sz w:val="28"/>
        </w:rPr>
        <w:t>
      a – количество состоявшихся конкурсов на занятие вакантных должностей в государственном органе, проведенных с участием наблюдателей;</w:t>
      </w:r>
    </w:p>
    <w:bookmarkEnd w:id="178"/>
    <w:bookmarkStart w:name="z197" w:id="179"/>
    <w:p>
      <w:pPr>
        <w:spacing w:after="0"/>
        <w:ind w:left="0"/>
        <w:jc w:val="both"/>
      </w:pPr>
      <w:r>
        <w:rPr>
          <w:rFonts w:ascii="Times New Roman"/>
          <w:b w:val="false"/>
          <w:i w:val="false"/>
          <w:color w:val="000000"/>
          <w:sz w:val="28"/>
        </w:rPr>
        <w:t>
      b – количество состоявшихся конкурсов на занятие вакантных должностей в государственном органе, проведенных с видеофискацией.</w:t>
      </w:r>
    </w:p>
    <w:bookmarkEnd w:id="179"/>
    <w:bookmarkStart w:name="z198" w:id="180"/>
    <w:p>
      <w:pPr>
        <w:spacing w:after="0"/>
        <w:ind w:left="0"/>
        <w:jc w:val="both"/>
      </w:pPr>
      <w:r>
        <w:rPr>
          <w:rFonts w:ascii="Times New Roman"/>
          <w:b w:val="false"/>
          <w:i w:val="false"/>
          <w:color w:val="000000"/>
          <w:sz w:val="28"/>
        </w:rPr>
        <w:t>
      с – общее количество состоявшихся конкурсов на занятие вакантных должностей</w:t>
      </w:r>
    </w:p>
    <w:bookmarkEnd w:id="180"/>
    <w:bookmarkStart w:name="z199" w:id="181"/>
    <w:p>
      <w:pPr>
        <w:spacing w:after="0"/>
        <w:ind w:left="0"/>
        <w:jc w:val="both"/>
      </w:pPr>
      <w:r>
        <w:rPr>
          <w:rFonts w:ascii="Times New Roman"/>
          <w:b w:val="false"/>
          <w:i w:val="false"/>
          <w:color w:val="000000"/>
          <w:sz w:val="28"/>
        </w:rPr>
        <w:t>
      За каждый факт нарушения (неиспользования или ненадлежащего использования технических средств видеозаписи) порядка фиксации хода собеседования с каждым кандидатом государственному органу присваивается 1 штрафной балл, но не более 10 баллов.</w:t>
      </w:r>
    </w:p>
    <w:bookmarkEnd w:id="181"/>
    <w:bookmarkStart w:name="z200" w:id="182"/>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182"/>
    <w:bookmarkStart w:name="z201"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03" w:id="184"/>
    <w:p>
      <w:pPr>
        <w:spacing w:after="0"/>
        <w:ind w:left="0"/>
        <w:jc w:val="both"/>
      </w:pPr>
      <w:r>
        <w:rPr>
          <w:rFonts w:ascii="Times New Roman"/>
          <w:b w:val="false"/>
          <w:i w:val="false"/>
          <w:color w:val="000000"/>
          <w:sz w:val="28"/>
        </w:rPr>
        <w:t>
      "50. Оценка по показателю "Карьерный рост" (C):</w:t>
      </w:r>
    </w:p>
    <w:bookmarkEnd w:id="184"/>
    <w:bookmarkStart w:name="z204" w:id="185"/>
    <w:p>
      <w:pPr>
        <w:spacing w:after="0"/>
        <w:ind w:left="0"/>
        <w:jc w:val="both"/>
      </w:pPr>
      <w:r>
        <w:rPr>
          <w:rFonts w:ascii="Times New Roman"/>
          <w:b w:val="false"/>
          <w:i w:val="false"/>
          <w:color w:val="000000"/>
          <w:sz w:val="28"/>
        </w:rPr>
        <w:t>
       1) если коэффициент карьерного продвижения (kr) больше или равен 0,80, государственному органу присваивается максимальный балл (10 баллов).</w:t>
      </w:r>
    </w:p>
    <w:bookmarkEnd w:id="185"/>
    <w:bookmarkStart w:name="z205" w:id="186"/>
    <w:p>
      <w:pPr>
        <w:spacing w:after="0"/>
        <w:ind w:left="0"/>
        <w:jc w:val="both"/>
      </w:pPr>
      <w:r>
        <w:rPr>
          <w:rFonts w:ascii="Times New Roman"/>
          <w:b w:val="false"/>
          <w:i w:val="false"/>
          <w:color w:val="000000"/>
          <w:sz w:val="28"/>
        </w:rPr>
        <w:t>
      Коэффициент карьерного продвижения рассчитывается по следующей формуле:</w:t>
      </w:r>
    </w:p>
    <w:bookmarkEnd w:id="186"/>
    <w:bookmarkStart w:name="z206"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82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88"/>
    <w:p>
      <w:pPr>
        <w:spacing w:after="0"/>
        <w:ind w:left="0"/>
        <w:jc w:val="both"/>
      </w:pPr>
      <w:r>
        <w:rPr>
          <w:rFonts w:ascii="Times New Roman"/>
          <w:b w:val="false"/>
          <w:i w:val="false"/>
          <w:color w:val="000000"/>
          <w:sz w:val="28"/>
        </w:rPr>
        <w:t>
      где:</w:t>
      </w:r>
    </w:p>
    <w:bookmarkEnd w:id="188"/>
    <w:bookmarkStart w:name="z208" w:id="189"/>
    <w:p>
      <w:pPr>
        <w:spacing w:after="0"/>
        <w:ind w:left="0"/>
        <w:jc w:val="both"/>
      </w:pPr>
      <w:r>
        <w:rPr>
          <w:rFonts w:ascii="Times New Roman"/>
          <w:b w:val="false"/>
          <w:i w:val="false"/>
          <w:color w:val="000000"/>
          <w:sz w:val="28"/>
        </w:rPr>
        <w:t>
      kr – коэффициент карьерного продвижения;</w:t>
      </w:r>
    </w:p>
    <w:bookmarkEnd w:id="189"/>
    <w:bookmarkStart w:name="z209" w:id="190"/>
    <w:p>
      <w:pPr>
        <w:spacing w:after="0"/>
        <w:ind w:left="0"/>
        <w:jc w:val="both"/>
      </w:pPr>
      <w:r>
        <w:rPr>
          <w:rFonts w:ascii="Times New Roman"/>
          <w:b w:val="false"/>
          <w:i w:val="false"/>
          <w:color w:val="000000"/>
          <w:sz w:val="28"/>
        </w:rPr>
        <w:t>
      a – количество государственных служащих, назначенных на вышестоящую должность в системе данного государственном органа за отчетный период из числа работников системы данного государственного органа с учетом назначений из районов (городов областного значения) и районов в городе;</w:t>
      </w:r>
    </w:p>
    <w:bookmarkEnd w:id="190"/>
    <w:bookmarkStart w:name="z210" w:id="191"/>
    <w:p>
      <w:pPr>
        <w:spacing w:after="0"/>
        <w:ind w:left="0"/>
        <w:jc w:val="both"/>
      </w:pPr>
      <w:r>
        <w:rPr>
          <w:rFonts w:ascii="Times New Roman"/>
          <w:b w:val="false"/>
          <w:i w:val="false"/>
          <w:color w:val="000000"/>
          <w:sz w:val="28"/>
        </w:rPr>
        <w:t>
      b – общее количество государственных служащих, назначенных на вышестоящие должности в государственном органе за отчетный период (кроме низовых должностей).</w:t>
      </w:r>
    </w:p>
    <w:bookmarkEnd w:id="191"/>
    <w:bookmarkStart w:name="z211" w:id="192"/>
    <w:p>
      <w:pPr>
        <w:spacing w:after="0"/>
        <w:ind w:left="0"/>
        <w:jc w:val="both"/>
      </w:pPr>
      <w:r>
        <w:rPr>
          <w:rFonts w:ascii="Times New Roman"/>
          <w:b w:val="false"/>
          <w:i w:val="false"/>
          <w:color w:val="000000"/>
          <w:sz w:val="28"/>
        </w:rPr>
        <w:t>
      При реорганизации государственного органа, а также для вновь образованного государственного органа в течение оцениваемого года при расчете оценки по данному показателю учитывается количество государственных служащих, назначенных на вышестоящую должность в данном государственном органе, за отчетный период в сравнении с прежней государственной должностью в другом государственном органе.</w:t>
      </w:r>
    </w:p>
    <w:bookmarkEnd w:id="192"/>
    <w:bookmarkStart w:name="z212" w:id="193"/>
    <w:p>
      <w:pPr>
        <w:spacing w:after="0"/>
        <w:ind w:left="0"/>
        <w:jc w:val="both"/>
      </w:pPr>
      <w:r>
        <w:rPr>
          <w:rFonts w:ascii="Times New Roman"/>
          <w:b w:val="false"/>
          <w:i w:val="false"/>
          <w:color w:val="000000"/>
          <w:sz w:val="28"/>
        </w:rPr>
        <w:t>
      2) в остальных случаях оценка по показателю "Карьерный рост" рассчитывается по следующей формуле:</w:t>
      </w:r>
    </w:p>
    <w:bookmarkEnd w:id="193"/>
    <w:bookmarkStart w:name="z213" w:id="194"/>
    <w:p>
      <w:pPr>
        <w:spacing w:after="0"/>
        <w:ind w:left="0"/>
        <w:jc w:val="both"/>
      </w:pPr>
      <w:r>
        <w:rPr>
          <w:rFonts w:ascii="Times New Roman"/>
          <w:b w:val="false"/>
          <w:i w:val="false"/>
          <w:color w:val="000000"/>
          <w:sz w:val="28"/>
        </w:rPr>
        <w:t>
      C = k * kr,</w:t>
      </w:r>
    </w:p>
    <w:bookmarkEnd w:id="194"/>
    <w:bookmarkStart w:name="z214" w:id="19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95"/>
    <w:bookmarkStart w:name="z215" w:id="196"/>
    <w:p>
      <w:pPr>
        <w:spacing w:after="0"/>
        <w:ind w:left="0"/>
        <w:jc w:val="both"/>
      </w:pPr>
      <w:r>
        <w:rPr>
          <w:rFonts w:ascii="Times New Roman"/>
          <w:b w:val="false"/>
          <w:i w:val="false"/>
          <w:color w:val="000000"/>
          <w:sz w:val="28"/>
        </w:rPr>
        <w:t>
      kr – коэффициент карьерного продвижения.</w:t>
      </w:r>
    </w:p>
    <w:bookmarkEnd w:id="196"/>
    <w:bookmarkStart w:name="z216" w:id="197"/>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18" w:id="198"/>
    <w:p>
      <w:pPr>
        <w:spacing w:after="0"/>
        <w:ind w:left="0"/>
        <w:jc w:val="both"/>
      </w:pPr>
      <w:r>
        <w:rPr>
          <w:rFonts w:ascii="Times New Roman"/>
          <w:b w:val="false"/>
          <w:i w:val="false"/>
          <w:color w:val="000000"/>
          <w:sz w:val="28"/>
        </w:rPr>
        <w:t>
      "51. Оценка по показателю "Прозрачность поощрения в государственном органе" (D) рассчитывается по следующей формуле:</w:t>
      </w:r>
    </w:p>
    <w:bookmarkEnd w:id="198"/>
    <w:bookmarkStart w:name="z21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335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5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0"/>
    <w:p>
      <w:pPr>
        <w:spacing w:after="0"/>
        <w:ind w:left="0"/>
        <w:jc w:val="both"/>
      </w:pPr>
      <w:r>
        <w:rPr>
          <w:rFonts w:ascii="Times New Roman"/>
          <w:b w:val="false"/>
          <w:i w:val="false"/>
          <w:color w:val="000000"/>
          <w:sz w:val="28"/>
        </w:rPr>
        <w:t>
      где:</w:t>
      </w:r>
    </w:p>
    <w:bookmarkEnd w:id="200"/>
    <w:bookmarkStart w:name="z221" w:id="201"/>
    <w:p>
      <w:pPr>
        <w:spacing w:after="0"/>
        <w:ind w:left="0"/>
        <w:jc w:val="both"/>
      </w:pPr>
      <w:r>
        <w:rPr>
          <w:rFonts w:ascii="Times New Roman"/>
          <w:b w:val="false"/>
          <w:i w:val="false"/>
          <w:color w:val="000000"/>
          <w:sz w:val="28"/>
        </w:rPr>
        <w:t>
      D – оценка по показателю "Прозрачность поощрения в государственном органе";</w:t>
      </w:r>
    </w:p>
    <w:bookmarkEnd w:id="201"/>
    <w:bookmarkStart w:name="z222" w:id="20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02"/>
    <w:bookmarkStart w:name="z223" w:id="203"/>
    <w:p>
      <w:pPr>
        <w:spacing w:after="0"/>
        <w:ind w:left="0"/>
        <w:jc w:val="both"/>
      </w:pPr>
      <w:r>
        <w:rPr>
          <w:rFonts w:ascii="Times New Roman"/>
          <w:b w:val="false"/>
          <w:i w:val="false"/>
          <w:color w:val="000000"/>
          <w:sz w:val="28"/>
        </w:rPr>
        <w:t>
      i19 – индекс согласия с утверждением 19 опросного листа государственных служащих;</w:t>
      </w:r>
    </w:p>
    <w:bookmarkEnd w:id="203"/>
    <w:bookmarkStart w:name="z224" w:id="204"/>
    <w:p>
      <w:pPr>
        <w:spacing w:after="0"/>
        <w:ind w:left="0"/>
        <w:jc w:val="both"/>
      </w:pPr>
      <w:r>
        <w:rPr>
          <w:rFonts w:ascii="Times New Roman"/>
          <w:b w:val="false"/>
          <w:i w:val="false"/>
          <w:color w:val="000000"/>
          <w:sz w:val="28"/>
        </w:rPr>
        <w:t>
      i20 – индекс согласия с утверждением 20 опросного листа государственных служащих;</w:t>
      </w:r>
    </w:p>
    <w:bookmarkEnd w:id="204"/>
    <w:bookmarkStart w:name="z225" w:id="205"/>
    <w:p>
      <w:pPr>
        <w:spacing w:after="0"/>
        <w:ind w:left="0"/>
        <w:jc w:val="both"/>
      </w:pPr>
      <w:r>
        <w:rPr>
          <w:rFonts w:ascii="Times New Roman"/>
          <w:b w:val="false"/>
          <w:i w:val="false"/>
          <w:color w:val="000000"/>
          <w:sz w:val="28"/>
        </w:rPr>
        <w:t>
      i21 – индекс согласия с утверждением 21 опросного листа государственных служащих;</w:t>
      </w:r>
    </w:p>
    <w:bookmarkEnd w:id="205"/>
    <w:bookmarkStart w:name="z226" w:id="206"/>
    <w:p>
      <w:pPr>
        <w:spacing w:after="0"/>
        <w:ind w:left="0"/>
        <w:jc w:val="both"/>
      </w:pPr>
      <w:r>
        <w:rPr>
          <w:rFonts w:ascii="Times New Roman"/>
          <w:b w:val="false"/>
          <w:i w:val="false"/>
          <w:color w:val="000000"/>
          <w:sz w:val="28"/>
        </w:rPr>
        <w:t>
      i22 – индекс согласия с утверждением 22 опросного листа государственных служащих.</w:t>
      </w:r>
    </w:p>
    <w:bookmarkEnd w:id="206"/>
    <w:bookmarkStart w:name="z227" w:id="20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207"/>
    <w:bookmarkStart w:name="z228"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30" w:id="209"/>
    <w:p>
      <w:pPr>
        <w:spacing w:after="0"/>
        <w:ind w:left="0"/>
        <w:jc w:val="both"/>
      </w:pPr>
      <w:r>
        <w:rPr>
          <w:rFonts w:ascii="Times New Roman"/>
          <w:b w:val="false"/>
          <w:i w:val="false"/>
          <w:color w:val="000000"/>
          <w:sz w:val="28"/>
        </w:rPr>
        <w:t>
      "55. Операционная оценка по направлению "Применение информационных технологий" осуществляется по следующим критериям:</w:t>
      </w:r>
    </w:p>
    <w:bookmarkEnd w:id="209"/>
    <w:bookmarkStart w:name="z231" w:id="210"/>
    <w:p>
      <w:pPr>
        <w:spacing w:after="0"/>
        <w:ind w:left="0"/>
        <w:jc w:val="both"/>
      </w:pPr>
      <w:r>
        <w:rPr>
          <w:rFonts w:ascii="Times New Roman"/>
          <w:b w:val="false"/>
          <w:i w:val="false"/>
          <w:color w:val="000000"/>
          <w:sz w:val="28"/>
        </w:rPr>
        <w:t>
      1) учет сведений по наполнению архитектурного портала;</w:t>
      </w:r>
    </w:p>
    <w:bookmarkEnd w:id="210"/>
    <w:bookmarkStart w:name="z232" w:id="211"/>
    <w:p>
      <w:pPr>
        <w:spacing w:after="0"/>
        <w:ind w:left="0"/>
        <w:jc w:val="both"/>
      </w:pPr>
      <w:r>
        <w:rPr>
          <w:rFonts w:ascii="Times New Roman"/>
          <w:b w:val="false"/>
          <w:i w:val="false"/>
          <w:color w:val="000000"/>
          <w:sz w:val="28"/>
        </w:rPr>
        <w:t>
      2) построение "Умных" городов";</w:t>
      </w:r>
    </w:p>
    <w:bookmarkEnd w:id="211"/>
    <w:bookmarkStart w:name="z233" w:id="212"/>
    <w:p>
      <w:pPr>
        <w:spacing w:after="0"/>
        <w:ind w:left="0"/>
        <w:jc w:val="both"/>
      </w:pPr>
      <w:r>
        <w:rPr>
          <w:rFonts w:ascii="Times New Roman"/>
          <w:b w:val="false"/>
          <w:i w:val="false"/>
          <w:color w:val="000000"/>
          <w:sz w:val="28"/>
        </w:rPr>
        <w:t>
      3) актуальность сведений, содержащихся в информационных системах и базах данных;</w:t>
      </w:r>
    </w:p>
    <w:bookmarkEnd w:id="212"/>
    <w:bookmarkStart w:name="z234" w:id="213"/>
    <w:p>
      <w:pPr>
        <w:spacing w:after="0"/>
        <w:ind w:left="0"/>
        <w:jc w:val="both"/>
      </w:pPr>
      <w:r>
        <w:rPr>
          <w:rFonts w:ascii="Times New Roman"/>
          <w:b w:val="false"/>
          <w:i w:val="false"/>
          <w:color w:val="000000"/>
          <w:sz w:val="28"/>
        </w:rPr>
        <w:t>
      4) автоматизация функций государственных органов;</w:t>
      </w:r>
    </w:p>
    <w:bookmarkEnd w:id="213"/>
    <w:bookmarkStart w:name="z235" w:id="214"/>
    <w:p>
      <w:pPr>
        <w:spacing w:after="0"/>
        <w:ind w:left="0"/>
        <w:jc w:val="both"/>
      </w:pPr>
      <w:r>
        <w:rPr>
          <w:rFonts w:ascii="Times New Roman"/>
          <w:b w:val="false"/>
          <w:i w:val="false"/>
          <w:color w:val="000000"/>
          <w:sz w:val="28"/>
        </w:rPr>
        <w:t>
      5) количество кадров в структурном подразделении по цифровизации с образованием в сфере информационных технологий;</w:t>
      </w:r>
    </w:p>
    <w:bookmarkEnd w:id="214"/>
    <w:bookmarkStart w:name="z236" w:id="215"/>
    <w:p>
      <w:pPr>
        <w:spacing w:after="0"/>
        <w:ind w:left="0"/>
        <w:jc w:val="both"/>
      </w:pPr>
      <w:r>
        <w:rPr>
          <w:rFonts w:ascii="Times New Roman"/>
          <w:b w:val="false"/>
          <w:i w:val="false"/>
          <w:color w:val="000000"/>
          <w:sz w:val="28"/>
        </w:rPr>
        <w:t>
      6) количество сотрудников, прошедших курсы (в том числе онлайн) по ИКТ навыкам;</w:t>
      </w:r>
    </w:p>
    <w:bookmarkEnd w:id="215"/>
    <w:bookmarkStart w:name="z237" w:id="216"/>
    <w:p>
      <w:pPr>
        <w:spacing w:after="0"/>
        <w:ind w:left="0"/>
        <w:jc w:val="both"/>
      </w:pPr>
      <w:r>
        <w:rPr>
          <w:rFonts w:ascii="Times New Roman"/>
          <w:b w:val="false"/>
          <w:i w:val="false"/>
          <w:color w:val="000000"/>
          <w:sz w:val="28"/>
        </w:rPr>
        <w:t>
      7) доля местного содержания в информационных системах государственных органов;</w:t>
      </w:r>
    </w:p>
    <w:bookmarkEnd w:id="216"/>
    <w:bookmarkStart w:name="z238" w:id="217"/>
    <w:p>
      <w:pPr>
        <w:spacing w:after="0"/>
        <w:ind w:left="0"/>
        <w:jc w:val="both"/>
      </w:pPr>
      <w:r>
        <w:rPr>
          <w:rFonts w:ascii="Times New Roman"/>
          <w:b w:val="false"/>
          <w:i w:val="false"/>
          <w:color w:val="000000"/>
          <w:sz w:val="28"/>
        </w:rPr>
        <w:t>
      8) реестр данных и показателей по сфере государственного органа;</w:t>
      </w:r>
    </w:p>
    <w:bookmarkEnd w:id="217"/>
    <w:bookmarkStart w:name="z239" w:id="218"/>
    <w:p>
      <w:pPr>
        <w:spacing w:after="0"/>
        <w:ind w:left="0"/>
        <w:jc w:val="both"/>
      </w:pPr>
      <w:r>
        <w:rPr>
          <w:rFonts w:ascii="Times New Roman"/>
          <w:b w:val="false"/>
          <w:i w:val="false"/>
          <w:color w:val="000000"/>
          <w:sz w:val="28"/>
        </w:rPr>
        <w:t>
      9) наличие неиспользуемых информационных систем и баз данных.";</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41" w:id="219"/>
    <w:p>
      <w:pPr>
        <w:spacing w:after="0"/>
        <w:ind w:left="0"/>
        <w:jc w:val="both"/>
      </w:pPr>
      <w:r>
        <w:rPr>
          <w:rFonts w:ascii="Times New Roman"/>
          <w:b w:val="false"/>
          <w:i w:val="false"/>
          <w:color w:val="000000"/>
          <w:sz w:val="28"/>
        </w:rPr>
        <w:t xml:space="preserve">
      "57. В соответствии с подпунктом 1) пункта 42 Правил отнесения сведений к служебной информации ограниченного распространения и работы с ней,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не допускается "размещать сведения из документов и изданий ограниченного распространения в международных (глобальных) сетях передачи данных, сети Интернет". В связи с чем, информационные системы государственных органов, содержащие информацию, имеющую пометку "ДСП", при операционной оценке деятельности государственных органов не учитываются.";</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исключить;</w:t>
      </w:r>
    </w:p>
    <w:bookmarkStart w:name="z243" w:id="2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p>
    <w:bookmarkEnd w:id="220"/>
    <w:bookmarkStart w:name="z244" w:id="221"/>
    <w:p>
      <w:pPr>
        <w:spacing w:after="0"/>
        <w:ind w:left="0"/>
        <w:jc w:val="both"/>
      </w:pPr>
      <w:r>
        <w:rPr>
          <w:rFonts w:ascii="Times New Roman"/>
          <w:b w:val="false"/>
          <w:i w:val="false"/>
          <w:color w:val="000000"/>
          <w:sz w:val="28"/>
        </w:rPr>
        <w:t>
      "Параграф 3. Оценка по критерию "Построение "Умных" городов";</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246" w:id="222"/>
    <w:p>
      <w:pPr>
        <w:spacing w:after="0"/>
        <w:ind w:left="0"/>
        <w:jc w:val="both"/>
      </w:pPr>
      <w:r>
        <w:rPr>
          <w:rFonts w:ascii="Times New Roman"/>
          <w:b w:val="false"/>
          <w:i w:val="false"/>
          <w:color w:val="000000"/>
          <w:sz w:val="28"/>
        </w:rPr>
        <w:t>
      "66. Критерий "Построение "Умных" городов" применяется только при операционной оценке деятельности МИО.</w:t>
      </w:r>
    </w:p>
    <w:bookmarkEnd w:id="222"/>
    <w:bookmarkStart w:name="z247" w:id="223"/>
    <w:p>
      <w:pPr>
        <w:spacing w:after="0"/>
        <w:ind w:left="0"/>
        <w:jc w:val="both"/>
      </w:pPr>
      <w:r>
        <w:rPr>
          <w:rFonts w:ascii="Times New Roman"/>
          <w:b w:val="false"/>
          <w:i w:val="false"/>
          <w:color w:val="000000"/>
          <w:sz w:val="28"/>
        </w:rPr>
        <w:t>
      67. Оценка по данному критерию направлена на выявление у оцениваемых МИО уровня реализации инициатив "умных" городов и достижения ключевых показателей и проводится согласно информации, предоставленной уполномоченным органом в сфере информатизации на период последнего календарного дня оцениваемого года.</w:t>
      </w:r>
    </w:p>
    <w:bookmarkEnd w:id="223"/>
    <w:bookmarkStart w:name="z248" w:id="224"/>
    <w:p>
      <w:pPr>
        <w:spacing w:after="0"/>
        <w:ind w:left="0"/>
        <w:jc w:val="both"/>
      </w:pPr>
      <w:r>
        <w:rPr>
          <w:rFonts w:ascii="Times New Roman"/>
          <w:b w:val="false"/>
          <w:i w:val="false"/>
          <w:color w:val="000000"/>
          <w:sz w:val="28"/>
        </w:rPr>
        <w:t>
      68. Оценка по критерию "Построение "Умных" городов" (B) рассчитывается по следующим формулам предусмотренных пунктами 69-1 и 69-2 настоящего приказа.";</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исключить;</w:t>
      </w:r>
    </w:p>
    <w:bookmarkStart w:name="z250" w:id="225"/>
    <w:p>
      <w:pPr>
        <w:spacing w:after="0"/>
        <w:ind w:left="0"/>
        <w:jc w:val="both"/>
      </w:pPr>
      <w:r>
        <w:rPr>
          <w:rFonts w:ascii="Times New Roman"/>
          <w:b w:val="false"/>
          <w:i w:val="false"/>
          <w:color w:val="000000"/>
          <w:sz w:val="28"/>
        </w:rPr>
        <w:t>
      дополнить пунктом 69-1, 69-2 и 69-3 следующего содержания:</w:t>
      </w:r>
    </w:p>
    <w:bookmarkEnd w:id="225"/>
    <w:bookmarkStart w:name="z251" w:id="226"/>
    <w:p>
      <w:pPr>
        <w:spacing w:after="0"/>
        <w:ind w:left="0"/>
        <w:jc w:val="both"/>
      </w:pPr>
      <w:r>
        <w:rPr>
          <w:rFonts w:ascii="Times New Roman"/>
          <w:b w:val="false"/>
          <w:i w:val="false"/>
          <w:color w:val="000000"/>
          <w:sz w:val="28"/>
        </w:rPr>
        <w:t>
      "69-1. Нахождение суммарного балла:</w:t>
      </w:r>
    </w:p>
    <w:bookmarkEnd w:id="226"/>
    <w:bookmarkStart w:name="z252" w:id="227"/>
    <w:p>
      <w:pPr>
        <w:spacing w:after="0"/>
        <w:ind w:left="0"/>
        <w:jc w:val="both"/>
      </w:pPr>
      <w:r>
        <w:rPr>
          <w:rFonts w:ascii="Times New Roman"/>
          <w:b w:val="false"/>
          <w:i w:val="false"/>
          <w:color w:val="000000"/>
          <w:sz w:val="28"/>
        </w:rPr>
        <w:t>
      Bсум = Bобр+ Bздр+ Bтр+ Bдинфр+ Bбез+ Bтур+ Bжкх+ Bэкол+ Bупр,</w:t>
      </w:r>
    </w:p>
    <w:bookmarkEnd w:id="227"/>
    <w:bookmarkStart w:name="z253" w:id="228"/>
    <w:p>
      <w:pPr>
        <w:spacing w:after="0"/>
        <w:ind w:left="0"/>
        <w:jc w:val="both"/>
      </w:pPr>
      <w:r>
        <w:rPr>
          <w:rFonts w:ascii="Times New Roman"/>
          <w:b w:val="false"/>
          <w:i w:val="false"/>
          <w:color w:val="000000"/>
          <w:sz w:val="28"/>
        </w:rPr>
        <w:t>
      где:</w:t>
      </w:r>
    </w:p>
    <w:bookmarkEnd w:id="228"/>
    <w:bookmarkStart w:name="z254" w:id="229"/>
    <w:p>
      <w:pPr>
        <w:spacing w:after="0"/>
        <w:ind w:left="0"/>
        <w:jc w:val="both"/>
      </w:pPr>
      <w:r>
        <w:rPr>
          <w:rFonts w:ascii="Times New Roman"/>
          <w:b w:val="false"/>
          <w:i w:val="false"/>
          <w:color w:val="000000"/>
          <w:sz w:val="28"/>
        </w:rPr>
        <w:t>
      Bсум – суммарный балл по критерию "Построение "Умных" городов";</w:t>
      </w:r>
    </w:p>
    <w:bookmarkEnd w:id="229"/>
    <w:bookmarkStart w:name="z255" w:id="230"/>
    <w:p>
      <w:pPr>
        <w:spacing w:after="0"/>
        <w:ind w:left="0"/>
        <w:jc w:val="both"/>
      </w:pPr>
      <w:r>
        <w:rPr>
          <w:rFonts w:ascii="Times New Roman"/>
          <w:b w:val="false"/>
          <w:i w:val="false"/>
          <w:color w:val="000000"/>
          <w:sz w:val="28"/>
        </w:rPr>
        <w:t>
      Bобр - балл по сфере Образование;</w:t>
      </w:r>
    </w:p>
    <w:bookmarkEnd w:id="230"/>
    <w:bookmarkStart w:name="z256" w:id="231"/>
    <w:p>
      <w:pPr>
        <w:spacing w:after="0"/>
        <w:ind w:left="0"/>
        <w:jc w:val="both"/>
      </w:pPr>
      <w:r>
        <w:rPr>
          <w:rFonts w:ascii="Times New Roman"/>
          <w:b w:val="false"/>
          <w:i w:val="false"/>
          <w:color w:val="000000"/>
          <w:sz w:val="28"/>
        </w:rPr>
        <w:t>
      Вздр - балл по сфере Здравоохранение;</w:t>
      </w:r>
    </w:p>
    <w:bookmarkEnd w:id="231"/>
    <w:bookmarkStart w:name="z257" w:id="232"/>
    <w:p>
      <w:pPr>
        <w:spacing w:after="0"/>
        <w:ind w:left="0"/>
        <w:jc w:val="both"/>
      </w:pPr>
      <w:r>
        <w:rPr>
          <w:rFonts w:ascii="Times New Roman"/>
          <w:b w:val="false"/>
          <w:i w:val="false"/>
          <w:color w:val="000000"/>
          <w:sz w:val="28"/>
        </w:rPr>
        <w:t>
      Bтр - балл по сфере Транспорт и логистика;</w:t>
      </w:r>
    </w:p>
    <w:bookmarkEnd w:id="232"/>
    <w:bookmarkStart w:name="z258" w:id="233"/>
    <w:p>
      <w:pPr>
        <w:spacing w:after="0"/>
        <w:ind w:left="0"/>
        <w:jc w:val="both"/>
      </w:pPr>
      <w:r>
        <w:rPr>
          <w:rFonts w:ascii="Times New Roman"/>
          <w:b w:val="false"/>
          <w:i w:val="false"/>
          <w:color w:val="000000"/>
          <w:sz w:val="28"/>
        </w:rPr>
        <w:t>
      Bдинфр - балл по сфере Дорожная инфраструктура;</w:t>
      </w:r>
    </w:p>
    <w:bookmarkEnd w:id="233"/>
    <w:bookmarkStart w:name="z259" w:id="234"/>
    <w:p>
      <w:pPr>
        <w:spacing w:after="0"/>
        <w:ind w:left="0"/>
        <w:jc w:val="both"/>
      </w:pPr>
      <w:r>
        <w:rPr>
          <w:rFonts w:ascii="Times New Roman"/>
          <w:b w:val="false"/>
          <w:i w:val="false"/>
          <w:color w:val="000000"/>
          <w:sz w:val="28"/>
        </w:rPr>
        <w:t>
      Bбез - балл по сфере Безопасность;</w:t>
      </w:r>
    </w:p>
    <w:bookmarkEnd w:id="234"/>
    <w:bookmarkStart w:name="z260" w:id="235"/>
    <w:p>
      <w:pPr>
        <w:spacing w:after="0"/>
        <w:ind w:left="0"/>
        <w:jc w:val="both"/>
      </w:pPr>
      <w:r>
        <w:rPr>
          <w:rFonts w:ascii="Times New Roman"/>
          <w:b w:val="false"/>
          <w:i w:val="false"/>
          <w:color w:val="000000"/>
          <w:sz w:val="28"/>
        </w:rPr>
        <w:t>
      Bтур - балл по сфере Туризм, культура и спорт;</w:t>
      </w:r>
    </w:p>
    <w:bookmarkEnd w:id="235"/>
    <w:bookmarkStart w:name="z261" w:id="236"/>
    <w:p>
      <w:pPr>
        <w:spacing w:after="0"/>
        <w:ind w:left="0"/>
        <w:jc w:val="both"/>
      </w:pPr>
      <w:r>
        <w:rPr>
          <w:rFonts w:ascii="Times New Roman"/>
          <w:b w:val="false"/>
          <w:i w:val="false"/>
          <w:color w:val="000000"/>
          <w:sz w:val="28"/>
        </w:rPr>
        <w:t>
      Bжкх - балл по сфере Сфера ЖКХ;</w:t>
      </w:r>
    </w:p>
    <w:bookmarkEnd w:id="236"/>
    <w:bookmarkStart w:name="z262" w:id="237"/>
    <w:p>
      <w:pPr>
        <w:spacing w:after="0"/>
        <w:ind w:left="0"/>
        <w:jc w:val="both"/>
      </w:pPr>
      <w:r>
        <w:rPr>
          <w:rFonts w:ascii="Times New Roman"/>
          <w:b w:val="false"/>
          <w:i w:val="false"/>
          <w:color w:val="000000"/>
          <w:sz w:val="28"/>
        </w:rPr>
        <w:t>
      Bэкол - балл по сфере Экология;</w:t>
      </w:r>
    </w:p>
    <w:bookmarkEnd w:id="237"/>
    <w:bookmarkStart w:name="z263" w:id="238"/>
    <w:p>
      <w:pPr>
        <w:spacing w:after="0"/>
        <w:ind w:left="0"/>
        <w:jc w:val="both"/>
      </w:pPr>
      <w:r>
        <w:rPr>
          <w:rFonts w:ascii="Times New Roman"/>
          <w:b w:val="false"/>
          <w:i w:val="false"/>
          <w:color w:val="000000"/>
          <w:sz w:val="28"/>
        </w:rPr>
        <w:t>
      Bупр - балл по сфере Управление городом;</w:t>
      </w:r>
    </w:p>
    <w:bookmarkEnd w:id="238"/>
    <w:bookmarkStart w:name="z264" w:id="239"/>
    <w:p>
      <w:pPr>
        <w:spacing w:after="0"/>
        <w:ind w:left="0"/>
        <w:jc w:val="both"/>
      </w:pPr>
      <w:r>
        <w:rPr>
          <w:rFonts w:ascii="Times New Roman"/>
          <w:b w:val="false"/>
          <w:i w:val="false"/>
          <w:color w:val="000000"/>
          <w:sz w:val="28"/>
        </w:rPr>
        <w:t>
      Bобр, Вздр, Bтр, Bдинфр, Bбез, Bтур, Bжкх, Bэкол, Bупр - рассчитываются в соответствии с Эталонным стандартом "умных" городов, утверждаемым уполномоченным органом в сфере информатизации.</w:t>
      </w:r>
    </w:p>
    <w:bookmarkEnd w:id="239"/>
    <w:bookmarkStart w:name="z265" w:id="240"/>
    <w:p>
      <w:pPr>
        <w:spacing w:after="0"/>
        <w:ind w:left="0"/>
        <w:jc w:val="both"/>
      </w:pPr>
      <w:r>
        <w:rPr>
          <w:rFonts w:ascii="Times New Roman"/>
          <w:b w:val="false"/>
          <w:i w:val="false"/>
          <w:color w:val="000000"/>
          <w:sz w:val="28"/>
        </w:rPr>
        <w:t>
      69-2. Нахождение процента суммарного балла в соотношении с максимальной суммой баллов, равной 6900:</w:t>
      </w:r>
    </w:p>
    <w:bookmarkEnd w:id="240"/>
    <w:bookmarkStart w:name="z266"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181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16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42"/>
    <w:p>
      <w:pPr>
        <w:spacing w:after="0"/>
        <w:ind w:left="0"/>
        <w:jc w:val="both"/>
      </w:pPr>
      <w:r>
        <w:rPr>
          <w:rFonts w:ascii="Times New Roman"/>
          <w:b w:val="false"/>
          <w:i w:val="false"/>
          <w:color w:val="000000"/>
          <w:sz w:val="28"/>
        </w:rPr>
        <w:t>
      69-3. Максимальное значение по критерию "Построение "Умных" городов" (B) составляет 100 процентов, что по итогу будет приведено к весовому значению 10.";</w:t>
      </w:r>
    </w:p>
    <w:bookmarkEnd w:id="242"/>
    <w:bookmarkStart w:name="z268" w:id="243"/>
    <w:p>
      <w:pPr>
        <w:spacing w:after="0"/>
        <w:ind w:left="0"/>
        <w:jc w:val="both"/>
      </w:pPr>
      <w:r>
        <w:rPr>
          <w:rFonts w:ascii="Times New Roman"/>
          <w:b w:val="false"/>
          <w:i w:val="false"/>
          <w:color w:val="000000"/>
          <w:sz w:val="28"/>
        </w:rPr>
        <w:t>
      дополнить параграфами 5-1 и 5-2 следующего содержания:</w:t>
      </w:r>
    </w:p>
    <w:bookmarkEnd w:id="243"/>
    <w:bookmarkStart w:name="z269" w:id="244"/>
    <w:p>
      <w:pPr>
        <w:spacing w:after="0"/>
        <w:ind w:left="0"/>
        <w:jc w:val="both"/>
      </w:pPr>
      <w:r>
        <w:rPr>
          <w:rFonts w:ascii="Times New Roman"/>
          <w:b w:val="false"/>
          <w:i w:val="false"/>
          <w:color w:val="000000"/>
          <w:sz w:val="28"/>
        </w:rPr>
        <w:t>
      "Параграф 5-1. Оценка по критерию "Количество кадров в структурных подразделениях по цифровизации с образованием в сфере ИТ"</w:t>
      </w:r>
    </w:p>
    <w:bookmarkEnd w:id="244"/>
    <w:bookmarkStart w:name="z270" w:id="245"/>
    <w:p>
      <w:pPr>
        <w:spacing w:after="0"/>
        <w:ind w:left="0"/>
        <w:jc w:val="both"/>
      </w:pPr>
      <w:r>
        <w:rPr>
          <w:rFonts w:ascii="Times New Roman"/>
          <w:b w:val="false"/>
          <w:i w:val="false"/>
          <w:color w:val="000000"/>
          <w:sz w:val="28"/>
        </w:rPr>
        <w:t xml:space="preserve">
      74-1. Оценка по критерию "Количество кадров в структурных подразделениях по цифровизации с образованием в сфере ИТ" направлена на увеличение числа сотрудников в структурных подразделениях по цифровизации с образованием в сфере ИТ. </w:t>
      </w:r>
    </w:p>
    <w:bookmarkEnd w:id="245"/>
    <w:bookmarkStart w:name="z271" w:id="246"/>
    <w:p>
      <w:pPr>
        <w:spacing w:after="0"/>
        <w:ind w:left="0"/>
        <w:jc w:val="both"/>
      </w:pPr>
      <w:r>
        <w:rPr>
          <w:rFonts w:ascii="Times New Roman"/>
          <w:b w:val="false"/>
          <w:i w:val="false"/>
          <w:color w:val="000000"/>
          <w:sz w:val="28"/>
        </w:rPr>
        <w:t>
      74-2. Оценка по критерию "Количество кадров в структурных подразделениях по цифровизации с образованием в сфере ИТ" (L) рассчитывается по следующей формуле:</w:t>
      </w:r>
    </w:p>
    <w:bookmarkEnd w:id="246"/>
    <w:bookmarkStart w:name="z272"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125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57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48"/>
    <w:p>
      <w:pPr>
        <w:spacing w:after="0"/>
        <w:ind w:left="0"/>
        <w:jc w:val="both"/>
      </w:pPr>
      <w:r>
        <w:rPr>
          <w:rFonts w:ascii="Times New Roman"/>
          <w:b w:val="false"/>
          <w:i w:val="false"/>
          <w:color w:val="000000"/>
          <w:sz w:val="28"/>
        </w:rPr>
        <w:t>
      где:</w:t>
      </w:r>
    </w:p>
    <w:bookmarkEnd w:id="248"/>
    <w:bookmarkStart w:name="z274" w:id="249"/>
    <w:p>
      <w:pPr>
        <w:spacing w:after="0"/>
        <w:ind w:left="0"/>
        <w:jc w:val="both"/>
      </w:pPr>
      <w:r>
        <w:rPr>
          <w:rFonts w:ascii="Times New Roman"/>
          <w:b w:val="false"/>
          <w:i w:val="false"/>
          <w:color w:val="000000"/>
          <w:sz w:val="28"/>
        </w:rPr>
        <w:t>
      L – балл по критерию "Количество кадров в структурных подразделениях по цифровизации с образованием в сфере ИТ";</w:t>
      </w:r>
    </w:p>
    <w:bookmarkEnd w:id="249"/>
    <w:bookmarkStart w:name="z275" w:id="250"/>
    <w:p>
      <w:pPr>
        <w:spacing w:after="0"/>
        <w:ind w:left="0"/>
        <w:jc w:val="both"/>
      </w:pPr>
      <w:r>
        <w:rPr>
          <w:rFonts w:ascii="Times New Roman"/>
          <w:b w:val="false"/>
          <w:i w:val="false"/>
          <w:color w:val="000000"/>
          <w:sz w:val="28"/>
        </w:rPr>
        <w:t>
      с – количество сотрудников в структурных подразделениях (далее – СТП) по цифровизации с образованием в сфере ИТ;</w:t>
      </w:r>
    </w:p>
    <w:bookmarkEnd w:id="250"/>
    <w:bookmarkStart w:name="z276" w:id="251"/>
    <w:p>
      <w:pPr>
        <w:spacing w:after="0"/>
        <w:ind w:left="0"/>
        <w:jc w:val="both"/>
      </w:pPr>
      <w:r>
        <w:rPr>
          <w:rFonts w:ascii="Times New Roman"/>
          <w:b w:val="false"/>
          <w:i w:val="false"/>
          <w:color w:val="000000"/>
          <w:sz w:val="28"/>
        </w:rPr>
        <w:t>
      d – общее количество сотрудников в структурных подразделениях по цифровизации;</w:t>
      </w:r>
    </w:p>
    <w:bookmarkEnd w:id="251"/>
    <w:bookmarkStart w:name="z277" w:id="252"/>
    <w:p>
      <w:pPr>
        <w:spacing w:after="0"/>
        <w:ind w:left="0"/>
        <w:jc w:val="both"/>
      </w:pPr>
      <w:r>
        <w:rPr>
          <w:rFonts w:ascii="Times New Roman"/>
          <w:b w:val="false"/>
          <w:i w:val="false"/>
          <w:color w:val="000000"/>
          <w:sz w:val="28"/>
        </w:rPr>
        <w:t>
      k4 – коэффициент, равный 20 при оценке деятельности ЦГО либо равный 10 при оценке деятельности МИО;</w:t>
      </w:r>
    </w:p>
    <w:bookmarkEnd w:id="252"/>
    <w:bookmarkStart w:name="z278" w:id="253"/>
    <w:p>
      <w:pPr>
        <w:spacing w:after="0"/>
        <w:ind w:left="0"/>
        <w:jc w:val="both"/>
      </w:pPr>
      <w:r>
        <w:rPr>
          <w:rFonts w:ascii="Times New Roman"/>
          <w:b w:val="false"/>
          <w:i w:val="false"/>
          <w:color w:val="000000"/>
          <w:sz w:val="28"/>
        </w:rPr>
        <w:t>
      74-3. Максимальное значение по данному критерию для ЦГО составляет 20 баллов либо для МИО – 10 баллов.</w:t>
      </w:r>
    </w:p>
    <w:bookmarkEnd w:id="253"/>
    <w:bookmarkStart w:name="z279" w:id="254"/>
    <w:p>
      <w:pPr>
        <w:spacing w:after="0"/>
        <w:ind w:left="0"/>
        <w:jc w:val="both"/>
      </w:pPr>
      <w:r>
        <w:rPr>
          <w:rFonts w:ascii="Times New Roman"/>
          <w:b w:val="false"/>
          <w:i w:val="false"/>
          <w:color w:val="000000"/>
          <w:sz w:val="28"/>
        </w:rPr>
        <w:t>
      Параграф 5-2. Оценка по критерию "Количество сотрудников, прошедших курсы (в том числе онлайн) по ИКТ навыкам"</w:t>
      </w:r>
    </w:p>
    <w:bookmarkEnd w:id="254"/>
    <w:bookmarkStart w:name="z280" w:id="255"/>
    <w:p>
      <w:pPr>
        <w:spacing w:after="0"/>
        <w:ind w:left="0"/>
        <w:jc w:val="both"/>
      </w:pPr>
      <w:r>
        <w:rPr>
          <w:rFonts w:ascii="Times New Roman"/>
          <w:b w:val="false"/>
          <w:i w:val="false"/>
          <w:color w:val="000000"/>
          <w:sz w:val="28"/>
        </w:rPr>
        <w:t>
      74-4. Оценка по критерию "Количество сотрудников, прошедших курсы (в том числе онлайн) по ИКТ навыкам" (J) рассчитывается по следующей формуле:</w:t>
      </w:r>
    </w:p>
    <w:bookmarkEnd w:id="255"/>
    <w:bookmarkStart w:name="z281"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82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57"/>
    <w:p>
      <w:pPr>
        <w:spacing w:after="0"/>
        <w:ind w:left="0"/>
        <w:jc w:val="both"/>
      </w:pPr>
      <w:r>
        <w:rPr>
          <w:rFonts w:ascii="Times New Roman"/>
          <w:b w:val="false"/>
          <w:i w:val="false"/>
          <w:color w:val="000000"/>
          <w:sz w:val="28"/>
        </w:rPr>
        <w:t>
      где:</w:t>
      </w:r>
    </w:p>
    <w:bookmarkEnd w:id="257"/>
    <w:bookmarkStart w:name="z283" w:id="258"/>
    <w:p>
      <w:pPr>
        <w:spacing w:after="0"/>
        <w:ind w:left="0"/>
        <w:jc w:val="both"/>
      </w:pPr>
      <w:r>
        <w:rPr>
          <w:rFonts w:ascii="Times New Roman"/>
          <w:b w:val="false"/>
          <w:i w:val="false"/>
          <w:color w:val="000000"/>
          <w:sz w:val="28"/>
        </w:rPr>
        <w:t>
      J – балл по критерию "Количество сотрудников, прошедших курсы (в том числе онлайн) по ИКТ навыкам" при наличии сертификата о прохождении курсов в сфере ИКТ, в том числе курсы, направленные на организацию работы по цифровизации государственного органа, выданного производителем методологии, подтверждающего сдачу соответствующего экзамена о прохождении курса и с возможностью проверки на интернет-ресурсе выдавшей организации;</w:t>
      </w:r>
    </w:p>
    <w:bookmarkEnd w:id="258"/>
    <w:bookmarkStart w:name="z284" w:id="259"/>
    <w:p>
      <w:pPr>
        <w:spacing w:after="0"/>
        <w:ind w:left="0"/>
        <w:jc w:val="both"/>
      </w:pPr>
      <w:r>
        <w:rPr>
          <w:rFonts w:ascii="Times New Roman"/>
          <w:b w:val="false"/>
          <w:i w:val="false"/>
          <w:color w:val="000000"/>
          <w:sz w:val="28"/>
        </w:rPr>
        <w:t>
      r – количество сотрудников государственного органа, прошедших курсы (в том числе онлайн) по ИКТ навыкам;</w:t>
      </w:r>
    </w:p>
    <w:bookmarkEnd w:id="259"/>
    <w:bookmarkStart w:name="z285" w:id="260"/>
    <w:p>
      <w:pPr>
        <w:spacing w:after="0"/>
        <w:ind w:left="0"/>
        <w:jc w:val="both"/>
      </w:pPr>
      <w:r>
        <w:rPr>
          <w:rFonts w:ascii="Times New Roman"/>
          <w:b w:val="false"/>
          <w:i w:val="false"/>
          <w:color w:val="000000"/>
          <w:sz w:val="28"/>
        </w:rPr>
        <w:t>
      s – общее количество сотрудников государственного органа;</w:t>
      </w:r>
    </w:p>
    <w:bookmarkEnd w:id="260"/>
    <w:bookmarkStart w:name="z286" w:id="261"/>
    <w:p>
      <w:pPr>
        <w:spacing w:after="0"/>
        <w:ind w:left="0"/>
        <w:jc w:val="both"/>
      </w:pPr>
      <w:r>
        <w:rPr>
          <w:rFonts w:ascii="Times New Roman"/>
          <w:b w:val="false"/>
          <w:i w:val="false"/>
          <w:color w:val="000000"/>
          <w:sz w:val="28"/>
        </w:rPr>
        <w:t>
      k5 – коэффициент, равный 5.</w:t>
      </w:r>
    </w:p>
    <w:bookmarkEnd w:id="261"/>
    <w:bookmarkStart w:name="z287" w:id="262"/>
    <w:p>
      <w:pPr>
        <w:spacing w:after="0"/>
        <w:ind w:left="0"/>
        <w:jc w:val="both"/>
      </w:pPr>
      <w:r>
        <w:rPr>
          <w:rFonts w:ascii="Times New Roman"/>
          <w:b w:val="false"/>
          <w:i w:val="false"/>
          <w:color w:val="000000"/>
          <w:sz w:val="28"/>
        </w:rPr>
        <w:t>
      74-5. Максимальное значение по данному критерию составляет 5 баллов.";</w:t>
      </w:r>
    </w:p>
    <w:bookmarkEnd w:id="262"/>
    <w:bookmarkStart w:name="z288" w:id="263"/>
    <w:p>
      <w:pPr>
        <w:spacing w:after="0"/>
        <w:ind w:left="0"/>
        <w:jc w:val="both"/>
      </w:pPr>
      <w:r>
        <w:rPr>
          <w:rFonts w:ascii="Times New Roman"/>
          <w:b w:val="false"/>
          <w:i w:val="false"/>
          <w:color w:val="000000"/>
          <w:sz w:val="28"/>
        </w:rPr>
        <w:t>
      дополнить параграфом 6-1 следующего содержания:</w:t>
      </w:r>
    </w:p>
    <w:bookmarkEnd w:id="263"/>
    <w:bookmarkStart w:name="z289" w:id="264"/>
    <w:p>
      <w:pPr>
        <w:spacing w:after="0"/>
        <w:ind w:left="0"/>
        <w:jc w:val="both"/>
      </w:pPr>
      <w:r>
        <w:rPr>
          <w:rFonts w:ascii="Times New Roman"/>
          <w:b w:val="false"/>
          <w:i w:val="false"/>
          <w:color w:val="000000"/>
          <w:sz w:val="28"/>
        </w:rPr>
        <w:t>
      "Параграф 6-1. Оценка по критерию "Реестр данных и показателей по сфере государственного органа"</w:t>
      </w:r>
    </w:p>
    <w:bookmarkEnd w:id="264"/>
    <w:bookmarkStart w:name="z290" w:id="265"/>
    <w:p>
      <w:pPr>
        <w:spacing w:after="0"/>
        <w:ind w:left="0"/>
        <w:jc w:val="both"/>
      </w:pPr>
      <w:r>
        <w:rPr>
          <w:rFonts w:ascii="Times New Roman"/>
          <w:b w:val="false"/>
          <w:i w:val="false"/>
          <w:color w:val="000000"/>
          <w:sz w:val="28"/>
        </w:rPr>
        <w:t>
      78-1. Критерий "Реестр данных и показателей по сфере государственного органа" применяется при операционной оценке деятельности ЦГО.</w:t>
      </w:r>
    </w:p>
    <w:bookmarkEnd w:id="265"/>
    <w:bookmarkStart w:name="z291" w:id="266"/>
    <w:p>
      <w:pPr>
        <w:spacing w:after="0"/>
        <w:ind w:left="0"/>
        <w:jc w:val="both"/>
      </w:pPr>
      <w:r>
        <w:rPr>
          <w:rFonts w:ascii="Times New Roman"/>
          <w:b w:val="false"/>
          <w:i w:val="false"/>
          <w:color w:val="000000"/>
          <w:sz w:val="28"/>
        </w:rPr>
        <w:t>
      78-2. Оценка по критерию "Реестр данных и показателей по сфере государственного органа" направлена на стимулирование оцениваемых государственных органов к наполнению реестра данных и показателей по сферам.</w:t>
      </w:r>
    </w:p>
    <w:bookmarkEnd w:id="266"/>
    <w:bookmarkStart w:name="z292" w:id="267"/>
    <w:p>
      <w:pPr>
        <w:spacing w:after="0"/>
        <w:ind w:left="0"/>
        <w:jc w:val="both"/>
      </w:pPr>
      <w:r>
        <w:rPr>
          <w:rFonts w:ascii="Times New Roman"/>
          <w:b w:val="false"/>
          <w:i w:val="false"/>
          <w:color w:val="000000"/>
          <w:sz w:val="28"/>
        </w:rPr>
        <w:t xml:space="preserve">
      78-3. Оценка по данному критерию рассчитывается по следующей формуле (H): </w:t>
      </w:r>
    </w:p>
    <w:bookmarkEnd w:id="267"/>
    <w:bookmarkStart w:name="z293"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146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6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69"/>
    <w:p>
      <w:pPr>
        <w:spacing w:after="0"/>
        <w:ind w:left="0"/>
        <w:jc w:val="both"/>
      </w:pPr>
      <w:r>
        <w:rPr>
          <w:rFonts w:ascii="Times New Roman"/>
          <w:b w:val="false"/>
          <w:i w:val="false"/>
          <w:color w:val="000000"/>
          <w:sz w:val="28"/>
        </w:rPr>
        <w:t>
      где:</w:t>
      </w:r>
    </w:p>
    <w:bookmarkEnd w:id="269"/>
    <w:bookmarkStart w:name="z295" w:id="270"/>
    <w:p>
      <w:pPr>
        <w:spacing w:after="0"/>
        <w:ind w:left="0"/>
        <w:jc w:val="both"/>
      </w:pPr>
      <w:r>
        <w:rPr>
          <w:rFonts w:ascii="Times New Roman"/>
          <w:b w:val="false"/>
          <w:i w:val="false"/>
          <w:color w:val="000000"/>
          <w:sz w:val="28"/>
        </w:rPr>
        <w:t>
      H – балл по критерию "Реестр данных и показателей по сфере государственного органа";</w:t>
      </w:r>
    </w:p>
    <w:bookmarkEnd w:id="270"/>
    <w:bookmarkStart w:name="z296" w:id="271"/>
    <w:p>
      <w:pPr>
        <w:spacing w:after="0"/>
        <w:ind w:left="0"/>
        <w:jc w:val="both"/>
      </w:pPr>
      <w:r>
        <w:rPr>
          <w:rFonts w:ascii="Times New Roman"/>
          <w:b w:val="false"/>
          <w:i w:val="false"/>
          <w:color w:val="000000"/>
          <w:sz w:val="28"/>
        </w:rPr>
        <w:t>
      i – количество автоматически сформированных показателей;</w:t>
      </w:r>
    </w:p>
    <w:bookmarkEnd w:id="271"/>
    <w:bookmarkStart w:name="z297" w:id="272"/>
    <w:p>
      <w:pPr>
        <w:spacing w:after="0"/>
        <w:ind w:left="0"/>
        <w:jc w:val="both"/>
      </w:pPr>
      <w:r>
        <w:rPr>
          <w:rFonts w:ascii="Times New Roman"/>
          <w:b w:val="false"/>
          <w:i w:val="false"/>
          <w:color w:val="000000"/>
          <w:sz w:val="28"/>
        </w:rPr>
        <w:t>
      v – общее количество показателей;</w:t>
      </w:r>
    </w:p>
    <w:bookmarkEnd w:id="272"/>
    <w:bookmarkStart w:name="z298" w:id="273"/>
    <w:p>
      <w:pPr>
        <w:spacing w:after="0"/>
        <w:ind w:left="0"/>
        <w:jc w:val="both"/>
      </w:pPr>
      <w:r>
        <w:rPr>
          <w:rFonts w:ascii="Times New Roman"/>
          <w:b w:val="false"/>
          <w:i w:val="false"/>
          <w:color w:val="000000"/>
          <w:sz w:val="28"/>
        </w:rPr>
        <w:t>
      k6 – коэффициент, равный 5.</w:t>
      </w:r>
    </w:p>
    <w:bookmarkEnd w:id="273"/>
    <w:bookmarkStart w:name="z299" w:id="274"/>
    <w:p>
      <w:pPr>
        <w:spacing w:after="0"/>
        <w:ind w:left="0"/>
        <w:jc w:val="both"/>
      </w:pPr>
      <w:r>
        <w:rPr>
          <w:rFonts w:ascii="Times New Roman"/>
          <w:b w:val="false"/>
          <w:i w:val="false"/>
          <w:color w:val="000000"/>
          <w:sz w:val="28"/>
        </w:rPr>
        <w:t>
      78-4. Максимальное значение по данному критерию составляет 5 бонусных баллов.";</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301" w:id="275"/>
    <w:p>
      <w:pPr>
        <w:spacing w:after="0"/>
        <w:ind w:left="0"/>
        <w:jc w:val="both"/>
      </w:pPr>
      <w:r>
        <w:rPr>
          <w:rFonts w:ascii="Times New Roman"/>
          <w:b w:val="false"/>
          <w:i w:val="false"/>
          <w:color w:val="000000"/>
          <w:sz w:val="28"/>
        </w:rPr>
        <w:t xml:space="preserve">
      "79. Оценка по данному критерию направлена на определение доли местного содержания в информационных системах оцениваемого государственного органа и его ведомственных и подведомственных организаций осуществляющих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303" w:id="276"/>
    <w:p>
      <w:pPr>
        <w:spacing w:after="0"/>
        <w:ind w:left="0"/>
        <w:jc w:val="both"/>
      </w:pPr>
      <w:r>
        <w:rPr>
          <w:rFonts w:ascii="Times New Roman"/>
          <w:b w:val="false"/>
          <w:i w:val="false"/>
          <w:color w:val="000000"/>
          <w:sz w:val="28"/>
        </w:rPr>
        <w:t>
      "81. Операционная оценка деятельности по направлению "Применение информационных технологий" рассчитывается по формуле:</w:t>
      </w:r>
    </w:p>
    <w:bookmarkEnd w:id="276"/>
    <w:bookmarkStart w:name="z304" w:id="277"/>
    <w:p>
      <w:pPr>
        <w:spacing w:after="0"/>
        <w:ind w:left="0"/>
        <w:jc w:val="both"/>
      </w:pPr>
      <w:r>
        <w:rPr>
          <w:rFonts w:ascii="Times New Roman"/>
          <w:b w:val="false"/>
          <w:i w:val="false"/>
          <w:color w:val="000000"/>
          <w:sz w:val="28"/>
        </w:rPr>
        <w:t>
      I = A + B + C + E + L + J + F + H – D,</w:t>
      </w:r>
    </w:p>
    <w:bookmarkEnd w:id="277"/>
    <w:bookmarkStart w:name="z305" w:id="278"/>
    <w:p>
      <w:pPr>
        <w:spacing w:after="0"/>
        <w:ind w:left="0"/>
        <w:jc w:val="both"/>
      </w:pPr>
      <w:r>
        <w:rPr>
          <w:rFonts w:ascii="Times New Roman"/>
          <w:b w:val="false"/>
          <w:i w:val="false"/>
          <w:color w:val="000000"/>
          <w:sz w:val="28"/>
        </w:rPr>
        <w:t>
      где:</w:t>
      </w:r>
    </w:p>
    <w:bookmarkEnd w:id="278"/>
    <w:bookmarkStart w:name="z306" w:id="279"/>
    <w:p>
      <w:pPr>
        <w:spacing w:after="0"/>
        <w:ind w:left="0"/>
        <w:jc w:val="both"/>
      </w:pPr>
      <w:r>
        <w:rPr>
          <w:rFonts w:ascii="Times New Roman"/>
          <w:b w:val="false"/>
          <w:i w:val="false"/>
          <w:color w:val="000000"/>
          <w:sz w:val="28"/>
        </w:rPr>
        <w:t>
      I - общий балл по направлению "Применение информационных технологий";</w:t>
      </w:r>
    </w:p>
    <w:bookmarkEnd w:id="279"/>
    <w:bookmarkStart w:name="z307" w:id="280"/>
    <w:p>
      <w:pPr>
        <w:spacing w:after="0"/>
        <w:ind w:left="0"/>
        <w:jc w:val="both"/>
      </w:pPr>
      <w:r>
        <w:rPr>
          <w:rFonts w:ascii="Times New Roman"/>
          <w:b w:val="false"/>
          <w:i w:val="false"/>
          <w:color w:val="000000"/>
          <w:sz w:val="28"/>
        </w:rPr>
        <w:t>
      A - балл по критерию "Учет сведений по наполнению архитектурного портала";</w:t>
      </w:r>
    </w:p>
    <w:bookmarkEnd w:id="280"/>
    <w:bookmarkStart w:name="z308" w:id="281"/>
    <w:p>
      <w:pPr>
        <w:spacing w:after="0"/>
        <w:ind w:left="0"/>
        <w:jc w:val="both"/>
      </w:pPr>
      <w:r>
        <w:rPr>
          <w:rFonts w:ascii="Times New Roman"/>
          <w:b w:val="false"/>
          <w:i w:val="false"/>
          <w:color w:val="000000"/>
          <w:sz w:val="28"/>
        </w:rPr>
        <w:t>
      В - балл по критерию "Построение "Умных" городов"";</w:t>
      </w:r>
    </w:p>
    <w:bookmarkEnd w:id="281"/>
    <w:bookmarkStart w:name="z309" w:id="282"/>
    <w:p>
      <w:pPr>
        <w:spacing w:after="0"/>
        <w:ind w:left="0"/>
        <w:jc w:val="both"/>
      </w:pPr>
      <w:r>
        <w:rPr>
          <w:rFonts w:ascii="Times New Roman"/>
          <w:b w:val="false"/>
          <w:i w:val="false"/>
          <w:color w:val="000000"/>
          <w:sz w:val="28"/>
        </w:rPr>
        <w:t>
      C - балл по критерию "Aктуальность сведений, содержащихся в информационных системах и базах данных";</w:t>
      </w:r>
    </w:p>
    <w:bookmarkEnd w:id="282"/>
    <w:bookmarkStart w:name="z310" w:id="283"/>
    <w:p>
      <w:pPr>
        <w:spacing w:after="0"/>
        <w:ind w:left="0"/>
        <w:jc w:val="both"/>
      </w:pPr>
      <w:r>
        <w:rPr>
          <w:rFonts w:ascii="Times New Roman"/>
          <w:b w:val="false"/>
          <w:i w:val="false"/>
          <w:color w:val="000000"/>
          <w:sz w:val="28"/>
        </w:rPr>
        <w:t>
      E - балл по критерию "Aвтоматизация функций государственных органов";</w:t>
      </w:r>
    </w:p>
    <w:bookmarkEnd w:id="283"/>
    <w:bookmarkStart w:name="z311" w:id="284"/>
    <w:p>
      <w:pPr>
        <w:spacing w:after="0"/>
        <w:ind w:left="0"/>
        <w:jc w:val="both"/>
      </w:pPr>
      <w:r>
        <w:rPr>
          <w:rFonts w:ascii="Times New Roman"/>
          <w:b w:val="false"/>
          <w:i w:val="false"/>
          <w:color w:val="000000"/>
          <w:sz w:val="28"/>
        </w:rPr>
        <w:t>
      L - балл по критерию "Количество кадров в СТП по цифровизации с образованием в сфере ИТ";</w:t>
      </w:r>
    </w:p>
    <w:bookmarkEnd w:id="284"/>
    <w:bookmarkStart w:name="z312" w:id="285"/>
    <w:p>
      <w:pPr>
        <w:spacing w:after="0"/>
        <w:ind w:left="0"/>
        <w:jc w:val="both"/>
      </w:pPr>
      <w:r>
        <w:rPr>
          <w:rFonts w:ascii="Times New Roman"/>
          <w:b w:val="false"/>
          <w:i w:val="false"/>
          <w:color w:val="000000"/>
          <w:sz w:val="28"/>
        </w:rPr>
        <w:t>
      J - балл по критерию "Количество сотрудников, прошедших курсы (в том числе онлайн) по ИКТ навыкам";</w:t>
      </w:r>
    </w:p>
    <w:bookmarkEnd w:id="285"/>
    <w:bookmarkStart w:name="z313" w:id="286"/>
    <w:p>
      <w:pPr>
        <w:spacing w:after="0"/>
        <w:ind w:left="0"/>
        <w:jc w:val="both"/>
      </w:pPr>
      <w:r>
        <w:rPr>
          <w:rFonts w:ascii="Times New Roman"/>
          <w:b w:val="false"/>
          <w:i w:val="false"/>
          <w:color w:val="000000"/>
          <w:sz w:val="28"/>
        </w:rPr>
        <w:t>
      F - балл по критерию "Доля местного содержания в информационных системах государственных органов";</w:t>
      </w:r>
    </w:p>
    <w:bookmarkEnd w:id="286"/>
    <w:bookmarkStart w:name="z314" w:id="287"/>
    <w:p>
      <w:pPr>
        <w:spacing w:after="0"/>
        <w:ind w:left="0"/>
        <w:jc w:val="both"/>
      </w:pPr>
      <w:r>
        <w:rPr>
          <w:rFonts w:ascii="Times New Roman"/>
          <w:b w:val="false"/>
          <w:i w:val="false"/>
          <w:color w:val="000000"/>
          <w:sz w:val="28"/>
        </w:rPr>
        <w:t>
      H – балл по критерию "Реестр данных и показателей по сфере государственного органа";</w:t>
      </w:r>
    </w:p>
    <w:bookmarkEnd w:id="287"/>
    <w:bookmarkStart w:name="z315" w:id="288"/>
    <w:p>
      <w:pPr>
        <w:spacing w:after="0"/>
        <w:ind w:left="0"/>
        <w:jc w:val="both"/>
      </w:pPr>
      <w:r>
        <w:rPr>
          <w:rFonts w:ascii="Times New Roman"/>
          <w:b w:val="false"/>
          <w:i w:val="false"/>
          <w:color w:val="000000"/>
          <w:sz w:val="28"/>
        </w:rPr>
        <w:t>
      D - балл по критерию "Наличие неиспользуемых информационных систем".";</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17" w:id="289"/>
    <w:p>
      <w:pPr>
        <w:spacing w:after="0"/>
        <w:ind w:left="0"/>
        <w:jc w:val="both"/>
      </w:pPr>
      <w:r>
        <w:rPr>
          <w:rFonts w:ascii="Times New Roman"/>
          <w:b w:val="false"/>
          <w:i w:val="false"/>
          <w:color w:val="000000"/>
          <w:sz w:val="28"/>
        </w:rPr>
        <w:t xml:space="preserve">
      "86. Заключения о результатах операционной оценки деятельности оцениваемых государственных органов по блоку "Организационное развитие государственного органа" формируются уполномоченным органом в сфере информатизации по форме, согласно </w:t>
      </w:r>
      <w:r>
        <w:rPr>
          <w:rFonts w:ascii="Times New Roman"/>
          <w:b w:val="false"/>
          <w:i w:val="false"/>
          <w:color w:val="000000"/>
          <w:sz w:val="28"/>
        </w:rPr>
        <w:t>приложению17</w:t>
      </w:r>
      <w:r>
        <w:rPr>
          <w:rFonts w:ascii="Times New Roman"/>
          <w:b w:val="false"/>
          <w:i w:val="false"/>
          <w:color w:val="000000"/>
          <w:sz w:val="28"/>
        </w:rPr>
        <w:t xml:space="preserve"> к настоящей Методике и представляются в Высшую аудиторскую палату.";</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к настоящему совместному приказу.</w:t>
      </w:r>
    </w:p>
    <w:bookmarkStart w:name="z319" w:id="290"/>
    <w:p>
      <w:pPr>
        <w:spacing w:after="0"/>
        <w:ind w:left="0"/>
        <w:jc w:val="both"/>
      </w:pPr>
      <w:r>
        <w:rPr>
          <w:rFonts w:ascii="Times New Roman"/>
          <w:b w:val="false"/>
          <w:i w:val="false"/>
          <w:color w:val="000000"/>
          <w:sz w:val="28"/>
        </w:rPr>
        <w:t>
      2. Департаменту цифровой трансформации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90"/>
    <w:bookmarkStart w:name="z320" w:id="29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1"/>
    <w:bookmarkStart w:name="z321" w:id="292"/>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292"/>
    <w:bookmarkStart w:name="z322" w:id="29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93"/>
    <w:bookmarkStart w:name="z323" w:id="29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цифрового развития, инноваций и аэрокосмической промышленности Республики Казахстан, курирующего вопросы информатизации, и заместителя Председателя Агентства Республики Казахстан по делам государственной службы, курирующего вопросы государственной службы.</w:t>
      </w:r>
    </w:p>
    <w:bookmarkEnd w:id="294"/>
    <w:bookmarkStart w:name="z324" w:id="29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делам государственной службы</w:t>
                  </w:r>
                </w:p>
                <w:p>
                  <w:pPr>
                    <w:spacing w:after="20"/>
                    <w:ind w:left="20"/>
                    <w:jc w:val="both"/>
                  </w:pPr>
                  <w:r>
                    <w:rPr>
                      <w:rFonts w:ascii="Times New Roman"/>
                      <w:b w:val="false"/>
                      <w:i/>
                      <w:color w:val="000000"/>
                      <w:sz w:val="20"/>
                    </w:rPr>
                    <w:t>__________Д. Жазыкбаев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 министра цифрового</w:t>
                  </w:r>
                </w:p>
                <w:p>
                  <w:pPr>
                    <w:spacing w:after="20"/>
                    <w:ind w:left="20"/>
                    <w:jc w:val="both"/>
                  </w:pPr>
                </w:p>
                <w:p>
                  <w:pPr>
                    <w:spacing w:after="20"/>
                    <w:ind w:left="20"/>
                    <w:jc w:val="both"/>
                  </w:pPr>
                  <w:r>
                    <w:rPr>
                      <w:rFonts w:ascii="Times New Roman"/>
                      <w:b w:val="false"/>
                      <w:i/>
                      <w:color w:val="000000"/>
                      <w:sz w:val="20"/>
                    </w:rPr>
                    <w:t>развития, инноваций и</w:t>
                  </w:r>
                </w:p>
                <w:p>
                  <w:pPr>
                    <w:spacing w:after="20"/>
                    <w:ind w:left="20"/>
                    <w:jc w:val="both"/>
                  </w:pPr>
                  <w:r>
                    <w:rPr>
                      <w:rFonts w:ascii="Times New Roman"/>
                      <w:b w:val="false"/>
                      <w:i/>
                      <w:color w:val="000000"/>
                      <w:sz w:val="20"/>
                    </w:rPr>
                    <w:t>аэрокосмической промышленности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Высшая аудиторская палата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96"/>
    <w:p>
      <w:pPr>
        <w:spacing w:after="0"/>
        <w:ind w:left="0"/>
        <w:jc w:val="left"/>
      </w:pPr>
      <w:r>
        <w:rPr>
          <w:rFonts w:ascii="Times New Roman"/>
          <w:b/>
          <w:i w:val="false"/>
          <w:color w:val="000000"/>
        </w:rPr>
        <w:t xml:space="preserve"> Информация о результатах выходного интервью</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уволившихся административных государственных служащих из системы государственной службы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заполнивших выходное интервью в отчетном периоде из числа административных государственных служащих уволенных из системы государственной службы по форме, согласно приложению 12 Методике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уволившихся административных государственных служащих из системы государственного органа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заполнивших выходное интервью в отчетном периоде из числа административных государственных служащих уволенных из системы государственного органа по форме, согласно приложению 12 к Методике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0" w:id="297"/>
      <w:r>
        <w:rPr>
          <w:rFonts w:ascii="Times New Roman"/>
          <w:b w:val="false"/>
          <w:i w:val="false"/>
          <w:color w:val="000000"/>
          <w:sz w:val="28"/>
        </w:rPr>
        <w:t>
      Отчет подготавливается в формате "MSExcel"</w:t>
      </w:r>
    </w:p>
    <w:bookmarkEnd w:id="297"/>
    <w:p>
      <w:pPr>
        <w:spacing w:after="0"/>
        <w:ind w:left="0"/>
        <w:jc w:val="both"/>
      </w:pPr>
      <w:r>
        <w:rPr>
          <w:rFonts w:ascii="Times New Roman"/>
          <w:b w:val="false"/>
          <w:i w:val="false"/>
          <w:color w:val="000000"/>
          <w:sz w:val="28"/>
        </w:rPr>
        <w:t xml:space="preserve">       Руководитель государственного органа ____________ 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 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98"/>
    <w:p>
      <w:pPr>
        <w:spacing w:after="0"/>
        <w:ind w:left="0"/>
        <w:jc w:val="left"/>
      </w:pPr>
      <w:r>
        <w:rPr>
          <w:rFonts w:ascii="Times New Roman"/>
          <w:b/>
          <w:i w:val="false"/>
          <w:color w:val="000000"/>
        </w:rPr>
        <w:t xml:space="preserve"> Информация об участии наблюдателей на конкурсах на занятие вакантных должностей в государственном органе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Состоявшиеся в отчетном периоде конкурсы на занятие вакантных должностей в государственном органе (с указанием номера протокола о проведении конкурса и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наблюдателя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Видеофиксация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конкурс среди государственных служащих данного государственного органа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299"/>
      <w:r>
        <w:rPr>
          <w:rFonts w:ascii="Times New Roman"/>
          <w:b w:val="false"/>
          <w:i w:val="false"/>
          <w:color w:val="000000"/>
          <w:sz w:val="28"/>
        </w:rPr>
        <w:t>
      Итого в отчетном периоде проведено конкурсов: __________ (вписать количество).</w:t>
      </w:r>
    </w:p>
    <w:bookmarkEnd w:id="299"/>
    <w:p>
      <w:pPr>
        <w:spacing w:after="0"/>
        <w:ind w:left="0"/>
        <w:jc w:val="both"/>
      </w:pPr>
      <w:r>
        <w:rPr>
          <w:rFonts w:ascii="Times New Roman"/>
          <w:b w:val="false"/>
          <w:i w:val="false"/>
          <w:color w:val="000000"/>
          <w:sz w:val="28"/>
        </w:rPr>
        <w:t xml:space="preserve">       Из них с участием наблюдателей: ________________ (вписать количество)</w:t>
      </w:r>
    </w:p>
    <w:p>
      <w:pPr>
        <w:spacing w:after="0"/>
        <w:ind w:left="0"/>
        <w:jc w:val="both"/>
      </w:pPr>
      <w:r>
        <w:rPr>
          <w:rFonts w:ascii="Times New Roman"/>
          <w:b w:val="false"/>
          <w:i w:val="false"/>
          <w:color w:val="000000"/>
          <w:sz w:val="28"/>
        </w:rPr>
        <w:t xml:space="preserve">       В том числе с видеофиксацией: ________(вписать количество)</w:t>
      </w:r>
    </w:p>
    <w:p>
      <w:pPr>
        <w:spacing w:after="0"/>
        <w:ind w:left="0"/>
        <w:jc w:val="both"/>
      </w:pPr>
      <w:r>
        <w:rPr>
          <w:rFonts w:ascii="Times New Roman"/>
          <w:b w:val="false"/>
          <w:i w:val="false"/>
          <w:color w:val="000000"/>
          <w:sz w:val="28"/>
        </w:rPr>
        <w:t xml:space="preserve">       Конкурсы указываются по каждой должности отдельно. При отсутствии кандидатов конкурс считается не состоявшимся и не учитывается.</w:t>
      </w:r>
    </w:p>
    <w:p>
      <w:pPr>
        <w:spacing w:after="0"/>
        <w:ind w:left="0"/>
        <w:jc w:val="both"/>
      </w:pPr>
      <w:r>
        <w:rPr>
          <w:rFonts w:ascii="Times New Roman"/>
          <w:b w:val="false"/>
          <w:i w:val="false"/>
          <w:color w:val="000000"/>
          <w:sz w:val="28"/>
        </w:rPr>
        <w:t xml:space="preserve">       Руководитель государственного органа _____________ 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____________ 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338" w:id="300"/>
    <w:p>
      <w:pPr>
        <w:spacing w:after="0"/>
        <w:ind w:left="0"/>
        <w:jc w:val="left"/>
      </w:pPr>
      <w:r>
        <w:rPr>
          <w:rFonts w:ascii="Times New Roman"/>
          <w:b/>
          <w:i w:val="false"/>
          <w:color w:val="000000"/>
        </w:rPr>
        <w:t xml:space="preserve"> Информация о качественном составе персонала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окончивших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кандидата наук (в том числе окончившие аспирантуру)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доктора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доктора PhD (доктора по профилю)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01"/>
    <w:p>
      <w:pPr>
        <w:spacing w:after="0"/>
        <w:ind w:left="0"/>
        <w:jc w:val="both"/>
      </w:pPr>
      <w:r>
        <w:rPr>
          <w:rFonts w:ascii="Times New Roman"/>
          <w:b w:val="false"/>
          <w:i w:val="false"/>
          <w:color w:val="000000"/>
          <w:sz w:val="28"/>
        </w:rPr>
        <w:t>
      Продолжение таблицы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окончивших Академию государственного управления при Президенте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выпускников программы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зарубежное образование (без учета программы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аспиранта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послевузовское образование (магистратура), полученное в РК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302"/>
      <w:r>
        <w:rPr>
          <w:rFonts w:ascii="Times New Roman"/>
          <w:b w:val="false"/>
          <w:i w:val="false"/>
          <w:color w:val="000000"/>
          <w:sz w:val="28"/>
        </w:rPr>
        <w:t>
      Отчет подготавливается в формате "MSExcel"</w:t>
      </w:r>
    </w:p>
    <w:bookmarkEnd w:id="302"/>
    <w:p>
      <w:pPr>
        <w:spacing w:after="0"/>
        <w:ind w:left="0"/>
        <w:jc w:val="both"/>
      </w:pPr>
      <w:r>
        <w:rPr>
          <w:rFonts w:ascii="Times New Roman"/>
          <w:b w:val="false"/>
          <w:i w:val="false"/>
          <w:color w:val="000000"/>
          <w:sz w:val="28"/>
        </w:rPr>
        <w:t xml:space="preserve">       Руководитель государственного органа _____________ 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_____________ 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343" w:id="303"/>
    <w:p>
      <w:pPr>
        <w:spacing w:after="0"/>
        <w:ind w:left="0"/>
        <w:jc w:val="left"/>
      </w:pPr>
      <w:r>
        <w:rPr>
          <w:rFonts w:ascii="Times New Roman"/>
          <w:b/>
          <w:i w:val="false"/>
          <w:color w:val="000000"/>
        </w:rPr>
        <w:t xml:space="preserve"> Отчет по применению информационных технологий</w:t>
      </w:r>
    </w:p>
    <w:bookmarkEnd w:id="303"/>
    <w:p>
      <w:pPr>
        <w:spacing w:after="0"/>
        <w:ind w:left="0"/>
        <w:jc w:val="both"/>
      </w:pPr>
      <w:bookmarkStart w:name="z344" w:id="304"/>
      <w:r>
        <w:rPr>
          <w:rFonts w:ascii="Times New Roman"/>
          <w:b w:val="false"/>
          <w:i w:val="false"/>
          <w:color w:val="000000"/>
          <w:sz w:val="28"/>
        </w:rPr>
        <w:t>
      ________________________________________________________</w:t>
      </w:r>
    </w:p>
    <w:bookmarkEnd w:id="304"/>
    <w:p>
      <w:pPr>
        <w:spacing w:after="0"/>
        <w:ind w:left="0"/>
        <w:jc w:val="both"/>
      </w:pPr>
      <w:r>
        <w:rPr>
          <w:rFonts w:ascii="Times New Roman"/>
          <w:b w:val="false"/>
          <w:i w:val="false"/>
          <w:color w:val="000000"/>
          <w:sz w:val="28"/>
        </w:rPr>
        <w:t>(наименование центральных государственных органов</w:t>
      </w:r>
    </w:p>
    <w:p>
      <w:pPr>
        <w:spacing w:after="0"/>
        <w:ind w:left="0"/>
        <w:jc w:val="both"/>
      </w:pPr>
      <w:r>
        <w:rPr>
          <w:rFonts w:ascii="Times New Roman"/>
          <w:b w:val="false"/>
          <w:i w:val="false"/>
          <w:color w:val="000000"/>
          <w:sz w:val="28"/>
        </w:rPr>
        <w:t>(далее - ЦГО) местные исполнительные органы (далее - МИО)</w:t>
      </w:r>
    </w:p>
    <w:bookmarkStart w:name="z345" w:id="305"/>
    <w:p>
      <w:pPr>
        <w:spacing w:after="0"/>
        <w:ind w:left="0"/>
        <w:jc w:val="both"/>
      </w:pPr>
      <w:r>
        <w:rPr>
          <w:rFonts w:ascii="Times New Roman"/>
          <w:b w:val="false"/>
          <w:i w:val="false"/>
          <w:color w:val="000000"/>
          <w:sz w:val="28"/>
        </w:rPr>
        <w:t>
      Отчет по критериям:</w:t>
      </w:r>
    </w:p>
    <w:bookmarkEnd w:id="305"/>
    <w:bookmarkStart w:name="z346" w:id="306"/>
    <w:p>
      <w:pPr>
        <w:spacing w:after="0"/>
        <w:ind w:left="0"/>
        <w:jc w:val="both"/>
      </w:pPr>
      <w:r>
        <w:rPr>
          <w:rFonts w:ascii="Times New Roman"/>
          <w:b w:val="false"/>
          <w:i w:val="false"/>
          <w:color w:val="000000"/>
          <w:sz w:val="28"/>
        </w:rPr>
        <w:t>
      1) актуальность сведений, содержащихся в информационных системах и базах данных;</w:t>
      </w:r>
    </w:p>
    <w:bookmarkEnd w:id="306"/>
    <w:bookmarkStart w:name="z347" w:id="307"/>
    <w:p>
      <w:pPr>
        <w:spacing w:after="0"/>
        <w:ind w:left="0"/>
        <w:jc w:val="both"/>
      </w:pPr>
      <w:r>
        <w:rPr>
          <w:rFonts w:ascii="Times New Roman"/>
          <w:b w:val="false"/>
          <w:i w:val="false"/>
          <w:color w:val="000000"/>
          <w:sz w:val="28"/>
        </w:rPr>
        <w:t>
      2) автоматизация функций государственных органов;</w:t>
      </w:r>
    </w:p>
    <w:bookmarkEnd w:id="307"/>
    <w:bookmarkStart w:name="z348" w:id="308"/>
    <w:p>
      <w:pPr>
        <w:spacing w:after="0"/>
        <w:ind w:left="0"/>
        <w:jc w:val="both"/>
      </w:pPr>
      <w:r>
        <w:rPr>
          <w:rFonts w:ascii="Times New Roman"/>
          <w:b w:val="false"/>
          <w:i w:val="false"/>
          <w:color w:val="000000"/>
          <w:sz w:val="28"/>
        </w:rPr>
        <w:t>
      3) количество кадров в структурных подразделениях по цифровизации с образованием в сфере информационных технологий;</w:t>
      </w:r>
    </w:p>
    <w:bookmarkEnd w:id="308"/>
    <w:bookmarkStart w:name="z349" w:id="309"/>
    <w:p>
      <w:pPr>
        <w:spacing w:after="0"/>
        <w:ind w:left="0"/>
        <w:jc w:val="both"/>
      </w:pPr>
      <w:r>
        <w:rPr>
          <w:rFonts w:ascii="Times New Roman"/>
          <w:b w:val="false"/>
          <w:i w:val="false"/>
          <w:color w:val="000000"/>
          <w:sz w:val="28"/>
        </w:rPr>
        <w:t>
      4) количество сотрудников, прошедших курсы (в том числе онлайн) по ИКТ навыкам;</w:t>
      </w:r>
    </w:p>
    <w:bookmarkEnd w:id="309"/>
    <w:bookmarkStart w:name="z350" w:id="310"/>
    <w:p>
      <w:pPr>
        <w:spacing w:after="0"/>
        <w:ind w:left="0"/>
        <w:jc w:val="both"/>
      </w:pPr>
      <w:r>
        <w:rPr>
          <w:rFonts w:ascii="Times New Roman"/>
          <w:b w:val="false"/>
          <w:i w:val="false"/>
          <w:color w:val="000000"/>
          <w:sz w:val="28"/>
        </w:rPr>
        <w:t>
      5) доля местного содержания в информационных системах государственных органов;</w:t>
      </w:r>
    </w:p>
    <w:bookmarkEnd w:id="310"/>
    <w:bookmarkStart w:name="z351" w:id="311"/>
    <w:p>
      <w:pPr>
        <w:spacing w:after="0"/>
        <w:ind w:left="0"/>
        <w:jc w:val="both"/>
      </w:pPr>
      <w:r>
        <w:rPr>
          <w:rFonts w:ascii="Times New Roman"/>
          <w:b w:val="false"/>
          <w:i w:val="false"/>
          <w:color w:val="000000"/>
          <w:sz w:val="28"/>
        </w:rPr>
        <w:t>
      6) реестр данных и показателей по сфере государственного органа;</w:t>
      </w:r>
    </w:p>
    <w:bookmarkEnd w:id="311"/>
    <w:bookmarkStart w:name="z352" w:id="312"/>
    <w:p>
      <w:pPr>
        <w:spacing w:after="0"/>
        <w:ind w:left="0"/>
        <w:jc w:val="both"/>
      </w:pPr>
      <w:r>
        <w:rPr>
          <w:rFonts w:ascii="Times New Roman"/>
          <w:b w:val="false"/>
          <w:i w:val="false"/>
          <w:color w:val="000000"/>
          <w:sz w:val="28"/>
        </w:rPr>
        <w:t>
      7) наличие неиспользуемых информационных систем и баз данных.</w:t>
      </w:r>
    </w:p>
    <w:bookmarkEnd w:id="312"/>
    <w:bookmarkStart w:name="z353" w:id="313"/>
    <w:p>
      <w:pPr>
        <w:spacing w:after="0"/>
        <w:ind w:left="0"/>
        <w:jc w:val="both"/>
      </w:pPr>
      <w:r>
        <w:rPr>
          <w:rFonts w:ascii="Times New Roman"/>
          <w:b w:val="false"/>
          <w:i w:val="false"/>
          <w:color w:val="000000"/>
          <w:sz w:val="28"/>
        </w:rPr>
        <w:t>
      Критерий "Построение "Умных" городов" заполняется только при операционной оценке деятельности МИО.</w:t>
      </w:r>
    </w:p>
    <w:bookmarkEnd w:id="313"/>
    <w:bookmarkStart w:name="z354" w:id="314"/>
    <w:p>
      <w:pPr>
        <w:spacing w:after="0"/>
        <w:ind w:left="0"/>
        <w:jc w:val="both"/>
      </w:pPr>
      <w:r>
        <w:rPr>
          <w:rFonts w:ascii="Times New Roman"/>
          <w:b w:val="false"/>
          <w:i w:val="false"/>
          <w:color w:val="000000"/>
          <w:sz w:val="28"/>
        </w:rPr>
        <w:t>
      Критерии "Реестр данных и показателей по сфере государственного органа" заполняется только при операционной оценке деятельности ЦГО.</w:t>
      </w:r>
    </w:p>
    <w:bookmarkEnd w:id="314"/>
    <w:bookmarkStart w:name="z355" w:id="315"/>
    <w:p>
      <w:pPr>
        <w:spacing w:after="0"/>
        <w:ind w:left="0"/>
        <w:jc w:val="left"/>
      </w:pPr>
      <w:r>
        <w:rPr>
          <w:rFonts w:ascii="Times New Roman"/>
          <w:b/>
          <w:i w:val="false"/>
          <w:color w:val="000000"/>
        </w:rPr>
        <w:t xml:space="preserve"> Таблица 1. По критерию "Aктуальность сведений, содержащихся в информационных системах и базах данных"</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 /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 актуальности сведений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записей в системе / базе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хранимых объектов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16"/>
    <w:p>
      <w:pPr>
        <w:spacing w:after="0"/>
        <w:ind w:left="0"/>
        <w:jc w:val="left"/>
      </w:pPr>
      <w:r>
        <w:rPr>
          <w:rFonts w:ascii="Times New Roman"/>
          <w:b/>
          <w:i w:val="false"/>
          <w:color w:val="000000"/>
        </w:rPr>
        <w:t xml:space="preserve"> Таблица 2. По критерию "Aвтоматизация функций государственных органов"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функции в Положении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государственного органа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Aвтоматизированная посредством: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государственного органа, либо информационные системы его подведомственных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ИК-услуг и сервисных программных продуктов, реализованных в рамках сервисной модели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других государственных органов, либо информационных систем их подведомственных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реализованных в рамках проектов государственно-частного партнерства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17"/>
    <w:p>
      <w:pPr>
        <w:spacing w:after="0"/>
        <w:ind w:left="0"/>
        <w:jc w:val="both"/>
      </w:pPr>
      <w:r>
        <w:rPr>
          <w:rFonts w:ascii="Times New Roman"/>
          <w:b w:val="false"/>
          <w:i w:val="false"/>
          <w:color w:val="000000"/>
          <w:sz w:val="28"/>
        </w:rPr>
        <w:t>
      Прилагается перечень функций, подлежащих к автоматизации, а также утвержденный внутренним нормативным актом оцениваемого государственного органа в отсканированном варианте.</w:t>
      </w:r>
    </w:p>
    <w:bookmarkEnd w:id="317"/>
    <w:bookmarkStart w:name="z358" w:id="318"/>
    <w:p>
      <w:pPr>
        <w:spacing w:after="0"/>
        <w:ind w:left="0"/>
        <w:jc w:val="left"/>
      </w:pPr>
      <w:r>
        <w:rPr>
          <w:rFonts w:ascii="Times New Roman"/>
          <w:b/>
          <w:i w:val="false"/>
          <w:color w:val="000000"/>
        </w:rPr>
        <w:t xml:space="preserve"> Таблица 3. По критерию "Количество кадров в структурных подразделениях по цифровизации с образованием в сфере информационных технологий"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сотрудников в структурных подразделениях по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в структурных подразделениях по цифровизации с образованием в сфере информационных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19"/>
    <w:p>
      <w:pPr>
        <w:spacing w:after="0"/>
        <w:ind w:left="0"/>
        <w:jc w:val="left"/>
      </w:pPr>
      <w:r>
        <w:rPr>
          <w:rFonts w:ascii="Times New Roman"/>
          <w:b/>
          <w:i w:val="false"/>
          <w:color w:val="000000"/>
        </w:rPr>
        <w:t xml:space="preserve"> Таблица 4. По критерию "Количество сотрудников, прошедших курсы (в том числе онлайн) по ИКТ навыкам"</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сотрудников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государственного органа, прошедших курсы (в том числе онлайн) по ИКТ навыкам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20"/>
    <w:p>
      <w:pPr>
        <w:spacing w:after="0"/>
        <w:ind w:left="0"/>
        <w:jc w:val="left"/>
      </w:pPr>
      <w:r>
        <w:rPr>
          <w:rFonts w:ascii="Times New Roman"/>
          <w:b/>
          <w:i w:val="false"/>
          <w:color w:val="000000"/>
        </w:rPr>
        <w:t xml:space="preserve"> Таблица 5. По критерию "Доля местного содержания в информационных системах государственных органов"</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 работа или услуга)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с учетом уровня местного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местного содержания, согласно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(исполнен, не исполнен, закуп отменен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21"/>
    <w:p>
      <w:pPr>
        <w:spacing w:after="0"/>
        <w:ind w:left="0"/>
        <w:jc w:val="both"/>
      </w:pPr>
      <w:r>
        <w:rPr>
          <w:rFonts w:ascii="Times New Roman"/>
          <w:b w:val="false"/>
          <w:i w:val="false"/>
          <w:color w:val="000000"/>
          <w:sz w:val="28"/>
        </w:rPr>
        <w:t>
      При предоставлении отчетных данных необходимо приложить подтверждающий документ (отчет и сведения о происхождении компонентов услуг и/или товаров (платформа, код) от акционерного общества "Центр электронных финансов" Министерства финансов Республики Казахстан.</w:t>
      </w:r>
    </w:p>
    <w:bookmarkEnd w:id="321"/>
    <w:bookmarkStart w:name="z362" w:id="322"/>
    <w:p>
      <w:pPr>
        <w:spacing w:after="0"/>
        <w:ind w:left="0"/>
        <w:jc w:val="left"/>
      </w:pPr>
      <w:r>
        <w:rPr>
          <w:rFonts w:ascii="Times New Roman"/>
          <w:b/>
          <w:i w:val="false"/>
          <w:color w:val="000000"/>
        </w:rPr>
        <w:t xml:space="preserve"> Таблица 6. По критерию "Реестр данных и показателей по сфере государственного органа"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показателей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автоматически сформированных показателей государственного органа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23"/>
    <w:p>
      <w:pPr>
        <w:spacing w:after="0"/>
        <w:ind w:left="0"/>
        <w:jc w:val="left"/>
      </w:pPr>
      <w:r>
        <w:rPr>
          <w:rFonts w:ascii="Times New Roman"/>
          <w:b/>
          <w:i w:val="false"/>
          <w:color w:val="000000"/>
        </w:rPr>
        <w:t xml:space="preserve"> Таблица 7. По критерию "Наличие неиспользуемых информационных систем и баз данных"</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в автоматизации функций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в автоматизации государственных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прекращение эксплуатации информационной системы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эксплуатации информационной системы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24"/>
    <w:p>
      <w:pPr>
        <w:spacing w:after="0"/>
        <w:ind w:left="0"/>
        <w:jc w:val="both"/>
      </w:pPr>
      <w:r>
        <w:rPr>
          <w:rFonts w:ascii="Times New Roman"/>
          <w:b w:val="false"/>
          <w:i w:val="false"/>
          <w:color w:val="000000"/>
          <w:sz w:val="28"/>
        </w:rPr>
        <w:t>
      Необходимо указать полное наименование функции / государственной услуги согласно положению (приложить скан-копию данного положения) об оцениваемом государственном органе и Реестру государственных услуг.</w:t>
      </w:r>
    </w:p>
    <w:bookmarkEnd w:id="324"/>
    <w:bookmarkStart w:name="z365" w:id="3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Единых требований в области информационно-коммуникационных технологий и обеспечения информационной безопасности, утвержденных постановлением Правительства Республики Казахстан от 20 декабря 2016 года № 832, собственник или владелец информационной системы ГО или МИО уведомляет сервисного интегратора о прекращении ее эксплуатации (приложить скан-копию документа, подписанного в отчетном периоде).</w:t>
      </w:r>
    </w:p>
    <w:bookmarkEnd w:id="325"/>
    <w:p>
      <w:pPr>
        <w:spacing w:after="0"/>
        <w:ind w:left="0"/>
        <w:jc w:val="both"/>
      </w:pPr>
      <w:bookmarkStart w:name="z366" w:id="326"/>
      <w:r>
        <w:rPr>
          <w:rFonts w:ascii="Times New Roman"/>
          <w:b w:val="false"/>
          <w:i w:val="false"/>
          <w:color w:val="000000"/>
          <w:sz w:val="28"/>
        </w:rPr>
        <w:t>
      Руководитель государственного органа __________ _____________________________</w:t>
      </w:r>
    </w:p>
    <w:bookmarkEnd w:id="326"/>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______________ 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27"/>
    <w:p>
      <w:pPr>
        <w:spacing w:after="0"/>
        <w:ind w:left="0"/>
        <w:jc w:val="left"/>
      </w:pPr>
      <w:r>
        <w:rPr>
          <w:rFonts w:ascii="Times New Roman"/>
          <w:b/>
          <w:i w:val="false"/>
          <w:color w:val="000000"/>
        </w:rPr>
        <w:t xml:space="preserve"> Опросный лист административных государственных служащих</w:t>
      </w:r>
    </w:p>
    <w:bookmarkEnd w:id="327"/>
    <w:bookmarkStart w:name="z371" w:id="328"/>
    <w:p>
      <w:pPr>
        <w:spacing w:after="0"/>
        <w:ind w:left="0"/>
        <w:jc w:val="both"/>
      </w:pPr>
      <w:r>
        <w:rPr>
          <w:rFonts w:ascii="Times New Roman"/>
          <w:b w:val="false"/>
          <w:i w:val="false"/>
          <w:color w:val="000000"/>
          <w:sz w:val="28"/>
        </w:rPr>
        <w:t>
      Агентство Республики Казахстан по делам государственной службы проводит опрос государственных служащих в целях операционной оценки управления персоналом государственных органов. Опрос носит анонимный характер.</w:t>
      </w:r>
    </w:p>
    <w:bookmarkEnd w:id="328"/>
    <w:bookmarkStart w:name="z372" w:id="329"/>
    <w:p>
      <w:pPr>
        <w:spacing w:after="0"/>
        <w:ind w:left="0"/>
        <w:jc w:val="both"/>
      </w:pPr>
      <w:r>
        <w:rPr>
          <w:rFonts w:ascii="Times New Roman"/>
          <w:b w:val="false"/>
          <w:i w:val="false"/>
          <w:color w:val="000000"/>
          <w:sz w:val="28"/>
        </w:rPr>
        <w:t>
      Согласны ли Вы со следующими утверждениями? Отметьте степени согласия по шкале от 1 до 4, где 1 – совершенно не согласен, 4 – совершенно согласен. Просим выбрать только один из вариантов ответа.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Утверждения(i)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Задерживаетесь ли вы на работе после окончания рабочего времени без письменного распоряжения руководства?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0"/>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3. Да, несколько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Да, несколько раз в квартал (ежеквартально)</w:t>
            </w:r>
          </w:p>
          <w:p>
            <w:pPr>
              <w:spacing w:after="20"/>
              <w:ind w:left="20"/>
              <w:jc w:val="both"/>
            </w:pPr>
            <w:r>
              <w:rPr>
                <w:rFonts w:ascii="Times New Roman"/>
                <w:b w:val="false"/>
                <w:i w:val="false"/>
                <w:color w:val="000000"/>
                <w:sz w:val="20"/>
              </w:rPr>
              <w:t>
1. Да, регулярно (еженедельно)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Мне приходится задерживаться на работе без письменного распоряжения руководства и в среднем длительность переработок составляет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1"/>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3. До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 1 часа</w:t>
            </w:r>
          </w:p>
          <w:p>
            <w:pPr>
              <w:spacing w:after="20"/>
              <w:ind w:left="20"/>
              <w:jc w:val="both"/>
            </w:pPr>
            <w:r>
              <w:rPr>
                <w:rFonts w:ascii="Times New Roman"/>
                <w:b w:val="false"/>
                <w:i w:val="false"/>
                <w:color w:val="000000"/>
                <w:sz w:val="20"/>
              </w:rPr>
              <w:t>
1. Более 1 часа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Выходили ли вы на работу в выходные или праздничные дни без письменного распоряжения руководства в течение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2"/>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3. Да, несколько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Да, несколько раз в квартал (ежеквартально)</w:t>
            </w:r>
          </w:p>
          <w:p>
            <w:pPr>
              <w:spacing w:after="20"/>
              <w:ind w:left="20"/>
              <w:jc w:val="both"/>
            </w:pPr>
            <w:r>
              <w:rPr>
                <w:rFonts w:ascii="Times New Roman"/>
                <w:b w:val="false"/>
                <w:i w:val="false"/>
                <w:color w:val="000000"/>
                <w:sz w:val="20"/>
              </w:rPr>
              <w:t>
1. Да, постоянно выхожу в выходные или праздничные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дистанционном режиме (при гибком графике работы) приходится ли Вам работать сверхурочно?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3"/>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3. Да, несколько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Да, несколько раз в квартал (ежеквартально)</w:t>
            </w:r>
          </w:p>
          <w:p>
            <w:pPr>
              <w:spacing w:after="20"/>
              <w:ind w:left="20"/>
              <w:jc w:val="both"/>
            </w:pPr>
            <w:r>
              <w:rPr>
                <w:rFonts w:ascii="Times New Roman"/>
                <w:b w:val="false"/>
                <w:i w:val="false"/>
                <w:color w:val="000000"/>
                <w:sz w:val="20"/>
              </w:rPr>
              <w:t>
1. Да, регулярно (еженедельно)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 удовлетворен(а) работой в моем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4"/>
          <w:p>
            <w:pPr>
              <w:spacing w:after="20"/>
              <w:ind w:left="20"/>
              <w:jc w:val="both"/>
            </w:pPr>
            <w:r>
              <w:rPr>
                <w:rFonts w:ascii="Times New Roman"/>
                <w:b w:val="false"/>
                <w:i w:val="false"/>
                <w:color w:val="000000"/>
                <w:sz w:val="20"/>
              </w:rPr>
              <w:t>
4. Совершенно согласен</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 располагаю в достаточном объеме всем необходимым техническим оснащением для выполнения своих профессиональных обязанностей (оргтехника, канцелярские принадлежности, освещение)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5"/>
          <w:p>
            <w:pPr>
              <w:spacing w:after="20"/>
              <w:ind w:left="20"/>
              <w:jc w:val="both"/>
            </w:pPr>
            <w:r>
              <w:rPr>
                <w:rFonts w:ascii="Times New Roman"/>
                <w:b w:val="false"/>
                <w:i w:val="false"/>
                <w:color w:val="000000"/>
                <w:sz w:val="20"/>
              </w:rPr>
              <w:t>
4. Совершенно согласен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 меня достаточно времени для сохранения баланса между работой и личной жизнью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6"/>
          <w:p>
            <w:pPr>
              <w:spacing w:after="20"/>
              <w:ind w:left="20"/>
              <w:jc w:val="both"/>
            </w:pPr>
            <w:r>
              <w:rPr>
                <w:rFonts w:ascii="Times New Roman"/>
                <w:b w:val="false"/>
                <w:i w:val="false"/>
                <w:color w:val="000000"/>
                <w:sz w:val="20"/>
              </w:rPr>
              <w:t>
4. Совершенно согласен</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 обеспечен(а) бесперебойным доступом ко всем информационным системам необходимым для выполнения моей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7"/>
          <w:p>
            <w:pPr>
              <w:spacing w:after="20"/>
              <w:ind w:left="20"/>
              <w:jc w:val="both"/>
            </w:pPr>
            <w:r>
              <w:rPr>
                <w:rFonts w:ascii="Times New Roman"/>
                <w:b w:val="false"/>
                <w:i w:val="false"/>
                <w:color w:val="000000"/>
                <w:sz w:val="20"/>
              </w:rPr>
              <w:t>
4. Совершенно согласен</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 могу свободно обратиться к руководителю по профессиональным вопросам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8"/>
          <w:p>
            <w:pPr>
              <w:spacing w:after="20"/>
              <w:ind w:left="20"/>
              <w:jc w:val="both"/>
            </w:pPr>
            <w:r>
              <w:rPr>
                <w:rFonts w:ascii="Times New Roman"/>
                <w:b w:val="false"/>
                <w:i w:val="false"/>
                <w:color w:val="000000"/>
                <w:sz w:val="20"/>
              </w:rPr>
              <w:t>
4. Совершенно согласен</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Моя деятельность оценивается руководством справедливо и по заслугам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9"/>
          <w:p>
            <w:pPr>
              <w:spacing w:after="20"/>
              <w:ind w:left="20"/>
              <w:jc w:val="both"/>
            </w:pPr>
            <w:r>
              <w:rPr>
                <w:rFonts w:ascii="Times New Roman"/>
                <w:b w:val="false"/>
                <w:i w:val="false"/>
                <w:color w:val="000000"/>
                <w:sz w:val="20"/>
              </w:rPr>
              <w:t>
4. Совершенно согласен</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моем подразделении достаточное количество сотрудников для выполнения необходимого объема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0"/>
          <w:p>
            <w:pPr>
              <w:spacing w:after="20"/>
              <w:ind w:left="20"/>
              <w:jc w:val="both"/>
            </w:pPr>
            <w:r>
              <w:rPr>
                <w:rFonts w:ascii="Times New Roman"/>
                <w:b w:val="false"/>
                <w:i w:val="false"/>
                <w:color w:val="000000"/>
                <w:sz w:val="20"/>
              </w:rPr>
              <w:t>
4. Совершенно согласен</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моем государственном органе поручения распределяются эффективно между исполнителями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1"/>
          <w:p>
            <w:pPr>
              <w:spacing w:after="20"/>
              <w:ind w:left="20"/>
              <w:jc w:val="both"/>
            </w:pPr>
            <w:r>
              <w:rPr>
                <w:rFonts w:ascii="Times New Roman"/>
                <w:b w:val="false"/>
                <w:i w:val="false"/>
                <w:color w:val="000000"/>
                <w:sz w:val="20"/>
              </w:rPr>
              <w:t>
4. Совершенно согласен</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 получаю задания с доступным и четким разъяснением по их исполнению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4. Совершенно согласен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 ежедневно свободно успеваю завершать порученную мне работу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3"/>
          <w:p>
            <w:pPr>
              <w:spacing w:after="20"/>
              <w:ind w:left="20"/>
              <w:jc w:val="both"/>
            </w:pPr>
            <w:r>
              <w:rPr>
                <w:rFonts w:ascii="Times New Roman"/>
                <w:b w:val="false"/>
                <w:i w:val="false"/>
                <w:color w:val="000000"/>
                <w:sz w:val="20"/>
              </w:rPr>
              <w:t>
4. Совершенно согласен</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меритократии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Процедура приема на работу сотрудников в моем государственном органе прозрачна и справедлива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4"/>
          <w:p>
            <w:pPr>
              <w:spacing w:after="20"/>
              <w:ind w:left="20"/>
              <w:jc w:val="both"/>
            </w:pPr>
            <w:r>
              <w:rPr>
                <w:rFonts w:ascii="Times New Roman"/>
                <w:b w:val="false"/>
                <w:i w:val="false"/>
                <w:color w:val="000000"/>
                <w:sz w:val="20"/>
              </w:rPr>
              <w:t>
4. Совершенно согласен</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работу в мой государственный орган принимают талантливых и квалифицированных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5"/>
          <w:p>
            <w:pPr>
              <w:spacing w:after="20"/>
              <w:ind w:left="20"/>
              <w:jc w:val="both"/>
            </w:pPr>
            <w:r>
              <w:rPr>
                <w:rFonts w:ascii="Times New Roman"/>
                <w:b w:val="false"/>
                <w:i w:val="false"/>
                <w:color w:val="000000"/>
                <w:sz w:val="20"/>
              </w:rPr>
              <w:t>
4. Совершенно согласен</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 моем государственном органе повышение получают достойные сотрудники заслужено (без связей или патронажа)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6"/>
          <w:p>
            <w:pPr>
              <w:spacing w:after="20"/>
              <w:ind w:left="20"/>
              <w:jc w:val="both"/>
            </w:pPr>
            <w:r>
              <w:rPr>
                <w:rFonts w:ascii="Times New Roman"/>
                <w:b w:val="false"/>
                <w:i w:val="false"/>
                <w:color w:val="000000"/>
                <w:sz w:val="20"/>
              </w:rPr>
              <w:t>
4. Совершенно согласен</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 считаю, что смогу получить повышение по службе в моем государственном органе в случае своевременного и качественного исполнения своих должностных обязанностей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7"/>
          <w:p>
            <w:pPr>
              <w:spacing w:after="20"/>
              <w:ind w:left="20"/>
              <w:jc w:val="both"/>
            </w:pPr>
            <w:r>
              <w:rPr>
                <w:rFonts w:ascii="Times New Roman"/>
                <w:b w:val="false"/>
                <w:i w:val="false"/>
                <w:color w:val="000000"/>
                <w:sz w:val="20"/>
              </w:rPr>
              <w:t>
4. Совершенно согласен</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 удовлетворен(а) принимаемыми в моем государственном органе стимулирующими мерами (материальные поощрения)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8"/>
          <w:p>
            <w:pPr>
              <w:spacing w:after="20"/>
              <w:ind w:left="20"/>
              <w:jc w:val="both"/>
            </w:pPr>
            <w:r>
              <w:rPr>
                <w:rFonts w:ascii="Times New Roman"/>
                <w:b w:val="false"/>
                <w:i w:val="false"/>
                <w:color w:val="000000"/>
                <w:sz w:val="20"/>
              </w:rPr>
              <w:t>
4. Совершенно согласен</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Процедура материального поощрения в моем государственном органе справедлива и прозрачна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9"/>
          <w:p>
            <w:pPr>
              <w:spacing w:after="20"/>
              <w:ind w:left="20"/>
              <w:jc w:val="both"/>
            </w:pPr>
            <w:r>
              <w:rPr>
                <w:rFonts w:ascii="Times New Roman"/>
                <w:b w:val="false"/>
                <w:i w:val="false"/>
                <w:color w:val="000000"/>
                <w:sz w:val="20"/>
              </w:rPr>
              <w:t>
4. Совершенно согласен</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Меры нематериального поощрения (награды, грамоты, благодарности, доска почета) в моем государственном органе применяются справедливо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0"/>
          <w:p>
            <w:pPr>
              <w:spacing w:after="20"/>
              <w:ind w:left="20"/>
              <w:jc w:val="both"/>
            </w:pPr>
            <w:r>
              <w:rPr>
                <w:rFonts w:ascii="Times New Roman"/>
                <w:b w:val="false"/>
                <w:i w:val="false"/>
                <w:color w:val="000000"/>
                <w:sz w:val="20"/>
              </w:rPr>
              <w:t>
4. Совершенно согласен</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 моем государственном органе всегда вознаграждают и отмечают достойных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1"/>
          <w:p>
            <w:pPr>
              <w:spacing w:after="20"/>
              <w:ind w:left="20"/>
              <w:jc w:val="both"/>
            </w:pPr>
            <w:r>
              <w:rPr>
                <w:rFonts w:ascii="Times New Roman"/>
                <w:b w:val="false"/>
                <w:i w:val="false"/>
                <w:color w:val="000000"/>
                <w:sz w:val="20"/>
              </w:rPr>
              <w:t>
4. Совершенно согласен</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моем государственном органе случаи неэтичного поведения (грубость, оскорбление, нецензурная брань, рукоприкладство) со стороны руководства к подчиненным происходят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2"/>
          <w:p>
            <w:pPr>
              <w:spacing w:after="20"/>
              <w:ind w:left="20"/>
              <w:jc w:val="both"/>
            </w:pPr>
            <w:r>
              <w:rPr>
                <w:rFonts w:ascii="Times New Roman"/>
                <w:b w:val="false"/>
                <w:i w:val="false"/>
                <w:color w:val="000000"/>
                <w:sz w:val="20"/>
              </w:rPr>
              <w:t>
4. Никогда</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3. Очень редко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Довольно часто</w:t>
            </w:r>
          </w:p>
          <w:p>
            <w:pPr>
              <w:spacing w:after="20"/>
              <w:ind w:left="20"/>
              <w:jc w:val="both"/>
            </w:pPr>
            <w:r>
              <w:rPr>
                <w:rFonts w:ascii="Times New Roman"/>
                <w:b w:val="false"/>
                <w:i w:val="false"/>
                <w:color w:val="000000"/>
                <w:sz w:val="20"/>
              </w:rPr>
              <w:t>
1. На ежедневной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моем государственном органе случаи неэтичного поведения (грубость, оскорбление, нецензурная брань, рукоприкладство) между коллегами происходят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3"/>
          <w:p>
            <w:pPr>
              <w:spacing w:after="20"/>
              <w:ind w:left="20"/>
              <w:jc w:val="both"/>
            </w:pPr>
            <w:r>
              <w:rPr>
                <w:rFonts w:ascii="Times New Roman"/>
                <w:b w:val="false"/>
                <w:i w:val="false"/>
                <w:color w:val="000000"/>
                <w:sz w:val="20"/>
              </w:rPr>
              <w:t>
4. Никогда</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3. Очень редко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Довольно часто</w:t>
            </w:r>
          </w:p>
          <w:p>
            <w:pPr>
              <w:spacing w:after="20"/>
              <w:ind w:left="20"/>
              <w:jc w:val="both"/>
            </w:pPr>
            <w:r>
              <w:rPr>
                <w:rFonts w:ascii="Times New Roman"/>
                <w:b w:val="false"/>
                <w:i w:val="false"/>
                <w:color w:val="000000"/>
                <w:sz w:val="20"/>
              </w:rPr>
              <w:t>
1. На ежедневной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Опишите, пожалуйста, атмосферу в вашем рабочем коллективе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4"/>
          <w:p>
            <w:pPr>
              <w:spacing w:after="20"/>
              <w:ind w:left="20"/>
              <w:jc w:val="both"/>
            </w:pPr>
            <w:r>
              <w:rPr>
                <w:rFonts w:ascii="Times New Roman"/>
                <w:b w:val="false"/>
                <w:i w:val="false"/>
                <w:color w:val="000000"/>
                <w:sz w:val="20"/>
              </w:rPr>
              <w:t>
4. Благоприятный морально-психологический климат</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благоприятный морально-психологический 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неблагоприятный морально морально-психологический климат</w:t>
            </w:r>
          </w:p>
          <w:p>
            <w:pPr>
              <w:spacing w:after="20"/>
              <w:ind w:left="20"/>
              <w:jc w:val="both"/>
            </w:pPr>
            <w:r>
              <w:rPr>
                <w:rFonts w:ascii="Times New Roman"/>
                <w:b w:val="false"/>
                <w:i w:val="false"/>
                <w:color w:val="000000"/>
                <w:sz w:val="20"/>
              </w:rPr>
              <w:t>
1. Неблагоприятный морально-психологический климат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Мне не приходилось на работе быть свидетелем разговоров на повышенных тонах с нецензурной лексикой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5"/>
          <w:p>
            <w:pPr>
              <w:spacing w:after="20"/>
              <w:ind w:left="20"/>
              <w:jc w:val="both"/>
            </w:pPr>
            <w:r>
              <w:rPr>
                <w:rFonts w:ascii="Times New Roman"/>
                <w:b w:val="false"/>
                <w:i w:val="false"/>
                <w:color w:val="000000"/>
                <w:sz w:val="20"/>
              </w:rPr>
              <w:t>
4. Совершенно согласен</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Планируете ли вы в ближайшее время уволиться из системы государственной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6"/>
          <w:p>
            <w:pPr>
              <w:spacing w:after="20"/>
              <w:ind w:left="20"/>
              <w:jc w:val="both"/>
            </w:pPr>
            <w:r>
              <w:rPr>
                <w:rFonts w:ascii="Times New Roman"/>
                <w:b w:val="false"/>
                <w:i w:val="false"/>
                <w:color w:val="000000"/>
                <w:sz w:val="20"/>
              </w:rPr>
              <w:t>
1. Да</w:t>
            </w:r>
          </w:p>
          <w:bookmarkEnd w:id="356"/>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Хотели бы вы перейти на работу в другой государственный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7"/>
          <w:p>
            <w:pPr>
              <w:spacing w:after="20"/>
              <w:ind w:left="20"/>
              <w:jc w:val="both"/>
            </w:pPr>
            <w:r>
              <w:rPr>
                <w:rFonts w:ascii="Times New Roman"/>
                <w:b w:val="false"/>
                <w:i w:val="false"/>
                <w:color w:val="000000"/>
                <w:sz w:val="20"/>
              </w:rPr>
              <w:t>
1. Да</w:t>
            </w:r>
          </w:p>
          <w:bookmarkEnd w:id="357"/>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Каковы, по вашему мнению, причины переработки сотрудников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8"/>
          <w:p>
            <w:pPr>
              <w:spacing w:after="20"/>
              <w:ind w:left="20"/>
              <w:jc w:val="both"/>
            </w:pPr>
            <w:r>
              <w:rPr>
                <w:rFonts w:ascii="Times New Roman"/>
                <w:b w:val="false"/>
                <w:i w:val="false"/>
                <w:color w:val="000000"/>
                <w:sz w:val="20"/>
              </w:rPr>
              <w:t>
7. Поступление писем/поручений со сжатыми сроками исполнения</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6. Нагрузка на сотрудников из-за наличия вакансий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Частые совещания, отсутствие руководства на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Задерживаюсь на работе, ожидая ухода руководителей с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поручений не связанных с основной работой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"Дежурства"</w:t>
            </w:r>
          </w:p>
          <w:p>
            <w:pPr>
              <w:spacing w:after="20"/>
              <w:ind w:left="20"/>
              <w:jc w:val="both"/>
            </w:pPr>
            <w:r>
              <w:rPr>
                <w:rFonts w:ascii="Times New Roman"/>
                <w:b w:val="false"/>
                <w:i w:val="false"/>
                <w:color w:val="000000"/>
                <w:sz w:val="20"/>
              </w:rPr>
              <w:t>
1.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 вашем государственном органе программа по автоматическому отключению компьютеров после окончания рабочего времени работает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9"/>
          <w:p>
            <w:pPr>
              <w:spacing w:after="20"/>
              <w:ind w:left="20"/>
              <w:jc w:val="both"/>
            </w:pPr>
            <w:r>
              <w:rPr>
                <w:rFonts w:ascii="Times New Roman"/>
                <w:b w:val="false"/>
                <w:i w:val="false"/>
                <w:color w:val="000000"/>
                <w:sz w:val="20"/>
              </w:rPr>
              <w:t>
4. Да, возможности продления работы компьютера не имеется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3. Да, имеется возможность только однократного продления работы компьютера (до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имеется возможность неоднократного продления работы компьютера</w:t>
            </w:r>
          </w:p>
          <w:p>
            <w:pPr>
              <w:spacing w:after="20"/>
              <w:ind w:left="20"/>
              <w:jc w:val="both"/>
            </w:pPr>
            <w:r>
              <w:rPr>
                <w:rFonts w:ascii="Times New Roman"/>
                <w:b w:val="false"/>
                <w:i w:val="false"/>
                <w:color w:val="000000"/>
                <w:sz w:val="20"/>
              </w:rPr>
              <w:t>
1. Нет, данная программа не установлена и не используется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Меня устраивает размер заработной платы и в целом он соответствует уровню в других частных или иных организациях, где я могу найти работу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0"/>
          <w:p>
            <w:pPr>
              <w:spacing w:after="20"/>
              <w:ind w:left="20"/>
              <w:jc w:val="both"/>
            </w:pPr>
            <w:r>
              <w:rPr>
                <w:rFonts w:ascii="Times New Roman"/>
                <w:b w:val="false"/>
                <w:i w:val="false"/>
                <w:color w:val="000000"/>
                <w:sz w:val="20"/>
              </w:rPr>
              <w:t>
4. Совершенно согласен</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Какие меры нематериального поощрения применяются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1"/>
          <w:p>
            <w:pPr>
              <w:spacing w:after="20"/>
              <w:ind w:left="20"/>
              <w:jc w:val="both"/>
            </w:pPr>
            <w:r>
              <w:rPr>
                <w:rFonts w:ascii="Times New Roman"/>
                <w:b w:val="false"/>
                <w:i w:val="false"/>
                <w:color w:val="000000"/>
                <w:sz w:val="20"/>
              </w:rPr>
              <w:t>
6. Награды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5. Грамоты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Благодарственные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Размещение фото на доске почета или на сайте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Устные благодарности от руководства</w:t>
            </w:r>
          </w:p>
          <w:p>
            <w:pPr>
              <w:spacing w:after="20"/>
              <w:ind w:left="20"/>
              <w:jc w:val="both"/>
            </w:pPr>
            <w:r>
              <w:rPr>
                <w:rFonts w:ascii="Times New Roman"/>
                <w:b w:val="false"/>
                <w:i w:val="false"/>
                <w:color w:val="000000"/>
                <w:sz w:val="20"/>
              </w:rPr>
              <w:t>
1.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Какие положительные изменения, по Вашему мнению, произошли на государственной службе за последние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Какие отрицательные изменения, по Вашему мнению, произошли на государственной службе за последние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Если бы была возможность, что бы вы изменили в своей работе/государственном органе или на государственной службе?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2"/>
          <w:p>
            <w:pPr>
              <w:spacing w:after="20"/>
              <w:ind w:left="20"/>
              <w:jc w:val="both"/>
            </w:pPr>
            <w:r>
              <w:rPr>
                <w:rFonts w:ascii="Times New Roman"/>
                <w:b w:val="false"/>
                <w:i w:val="false"/>
                <w:color w:val="000000"/>
                <w:sz w:val="20"/>
              </w:rPr>
              <w:t>
Сведения о респонденте</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Ваш пол:</w:t>
            </w:r>
          </w:p>
          <w:p>
            <w:pPr>
              <w:spacing w:after="20"/>
              <w:ind w:left="20"/>
              <w:jc w:val="both"/>
            </w:pPr>
            <w:r>
              <w:rPr>
                <w:rFonts w:ascii="Times New Roman"/>
                <w:b w:val="false"/>
                <w:i w:val="false"/>
                <w:color w:val="000000"/>
                <w:sz w:val="20"/>
              </w:rPr>
              <w:t>
</w:t>
            </w:r>
            <w:r>
              <w:rPr>
                <w:rFonts w:ascii="Times New Roman"/>
                <w:b w:val="false"/>
                <w:i w:val="false"/>
                <w:color w:val="000000"/>
                <w:sz w:val="20"/>
              </w:rPr>
              <w:t>1) Мужской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Ваша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Руководящая (руководитель управления/отдела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 (эксперт, главный эксперт, специалист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Стаж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до 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 3 до 7 лет</w:t>
            </w:r>
          </w:p>
          <w:p>
            <w:pPr>
              <w:spacing w:after="20"/>
              <w:ind w:left="20"/>
              <w:jc w:val="both"/>
            </w:pPr>
            <w:r>
              <w:rPr>
                <w:rFonts w:ascii="Times New Roman"/>
                <w:b w:val="false"/>
                <w:i w:val="false"/>
                <w:color w:val="000000"/>
                <w:sz w:val="20"/>
              </w:rPr>
              <w:t>
3) больше 7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363"/>
    <w:p>
      <w:pPr>
        <w:spacing w:after="0"/>
        <w:ind w:left="0"/>
        <w:jc w:val="left"/>
      </w:pPr>
      <w:r>
        <w:rPr>
          <w:rFonts w:ascii="Times New Roman"/>
          <w:b/>
          <w:i w:val="false"/>
          <w:color w:val="000000"/>
        </w:rPr>
        <w:t xml:space="preserve"> Выходное интервью с увольняемыми государственными служащими</w:t>
      </w:r>
    </w:p>
    <w:bookmarkEnd w:id="363"/>
    <w:bookmarkStart w:name="z484" w:id="364"/>
    <w:p>
      <w:pPr>
        <w:spacing w:after="0"/>
        <w:ind w:left="0"/>
        <w:jc w:val="both"/>
      </w:pPr>
      <w:r>
        <w:rPr>
          <w:rFonts w:ascii="Times New Roman"/>
          <w:b w:val="false"/>
          <w:i w:val="false"/>
          <w:color w:val="000000"/>
          <w:sz w:val="28"/>
        </w:rPr>
        <w:t>
      Уважаемый респондент! К сожалению, Вы приняли решение уйти из системы государственной службы/государственного органа. Для анализа причин увольнения и устранения неблагоприятных обстоятельств Агентство Республики Казахстан по делам государственной службы просит Вас ответить на вопросы, указанные в анкете. Нам очень важно знать Ваше мнение. Данные ответы не подлежат разглашению, и мы гарантируем полную конфиденциальность.</w:t>
      </w:r>
    </w:p>
    <w:bookmarkEnd w:id="364"/>
    <w:bookmarkStart w:name="z485" w:id="365"/>
    <w:p>
      <w:pPr>
        <w:spacing w:after="0"/>
        <w:ind w:left="0"/>
        <w:jc w:val="both"/>
      </w:pPr>
      <w:r>
        <w:rPr>
          <w:rFonts w:ascii="Times New Roman"/>
          <w:b w:val="false"/>
          <w:i w:val="false"/>
          <w:color w:val="000000"/>
          <w:sz w:val="28"/>
        </w:rPr>
        <w:t>
      1. С чем связано Ваше увольнение? (можно указать несколько причин)</w:t>
      </w:r>
    </w:p>
    <w:bookmarkEnd w:id="365"/>
    <w:bookmarkStart w:name="z486" w:id="366"/>
    <w:p>
      <w:pPr>
        <w:spacing w:after="0"/>
        <w:ind w:left="0"/>
        <w:jc w:val="both"/>
      </w:pPr>
      <w:r>
        <w:rPr>
          <w:rFonts w:ascii="Times New Roman"/>
          <w:b w:val="false"/>
          <w:i w:val="false"/>
          <w:color w:val="000000"/>
          <w:sz w:val="28"/>
        </w:rPr>
        <w:t>
      Смена сферы деятельности</w:t>
      </w:r>
    </w:p>
    <w:bookmarkEnd w:id="366"/>
    <w:bookmarkStart w:name="z487" w:id="367"/>
    <w:p>
      <w:pPr>
        <w:spacing w:after="0"/>
        <w:ind w:left="0"/>
        <w:jc w:val="both"/>
      </w:pPr>
      <w:r>
        <w:rPr>
          <w:rFonts w:ascii="Times New Roman"/>
          <w:b w:val="false"/>
          <w:i w:val="false"/>
          <w:color w:val="000000"/>
          <w:sz w:val="28"/>
        </w:rPr>
        <w:t>
      а) переход в квазигосударственный сектор</w:t>
      </w:r>
    </w:p>
    <w:bookmarkEnd w:id="367"/>
    <w:bookmarkStart w:name="z488" w:id="368"/>
    <w:p>
      <w:pPr>
        <w:spacing w:after="0"/>
        <w:ind w:left="0"/>
        <w:jc w:val="both"/>
      </w:pPr>
      <w:r>
        <w:rPr>
          <w:rFonts w:ascii="Times New Roman"/>
          <w:b w:val="false"/>
          <w:i w:val="false"/>
          <w:color w:val="000000"/>
          <w:sz w:val="28"/>
        </w:rPr>
        <w:t>
      б) переход в частный сектор</w:t>
      </w:r>
    </w:p>
    <w:bookmarkEnd w:id="368"/>
    <w:bookmarkStart w:name="z489" w:id="369"/>
    <w:p>
      <w:pPr>
        <w:spacing w:after="0"/>
        <w:ind w:left="0"/>
        <w:jc w:val="both"/>
      </w:pPr>
      <w:r>
        <w:rPr>
          <w:rFonts w:ascii="Times New Roman"/>
          <w:b w:val="false"/>
          <w:i w:val="false"/>
          <w:color w:val="000000"/>
          <w:sz w:val="28"/>
        </w:rPr>
        <w:t>
      в) занятие предпринимательской деятельностью</w:t>
      </w:r>
    </w:p>
    <w:bookmarkEnd w:id="369"/>
    <w:bookmarkStart w:name="z490" w:id="370"/>
    <w:p>
      <w:pPr>
        <w:spacing w:after="0"/>
        <w:ind w:left="0"/>
        <w:jc w:val="both"/>
      </w:pPr>
      <w:r>
        <w:rPr>
          <w:rFonts w:ascii="Times New Roman"/>
          <w:b w:val="false"/>
          <w:i w:val="false"/>
          <w:color w:val="000000"/>
          <w:sz w:val="28"/>
        </w:rPr>
        <w:t>
      г) переход в другой государственный орган</w:t>
      </w:r>
    </w:p>
    <w:bookmarkEnd w:id="370"/>
    <w:bookmarkStart w:name="z491" w:id="371"/>
    <w:p>
      <w:pPr>
        <w:spacing w:after="0"/>
        <w:ind w:left="0"/>
        <w:jc w:val="both"/>
      </w:pPr>
      <w:r>
        <w:rPr>
          <w:rFonts w:ascii="Times New Roman"/>
          <w:b w:val="false"/>
          <w:i w:val="false"/>
          <w:color w:val="000000"/>
          <w:sz w:val="28"/>
        </w:rPr>
        <w:t>
      д) поступление на воинскую службу</w:t>
      </w:r>
    </w:p>
    <w:bookmarkEnd w:id="371"/>
    <w:bookmarkStart w:name="z492" w:id="372"/>
    <w:p>
      <w:pPr>
        <w:spacing w:after="0"/>
        <w:ind w:left="0"/>
        <w:jc w:val="both"/>
      </w:pPr>
      <w:r>
        <w:rPr>
          <w:rFonts w:ascii="Times New Roman"/>
          <w:b w:val="false"/>
          <w:i w:val="false"/>
          <w:color w:val="000000"/>
          <w:sz w:val="28"/>
        </w:rPr>
        <w:t>
      Cемейные обстоятельства</w:t>
      </w:r>
    </w:p>
    <w:bookmarkEnd w:id="372"/>
    <w:bookmarkStart w:name="z493" w:id="373"/>
    <w:p>
      <w:pPr>
        <w:spacing w:after="0"/>
        <w:ind w:left="0"/>
        <w:jc w:val="both"/>
      </w:pPr>
      <w:r>
        <w:rPr>
          <w:rFonts w:ascii="Times New Roman"/>
          <w:b w:val="false"/>
          <w:i w:val="false"/>
          <w:color w:val="000000"/>
          <w:sz w:val="28"/>
        </w:rPr>
        <w:t>
      а) переезд в другой город, в том числе в связи с переводом супруга/супруги по службе</w:t>
      </w:r>
    </w:p>
    <w:bookmarkEnd w:id="373"/>
    <w:bookmarkStart w:name="z494" w:id="374"/>
    <w:p>
      <w:pPr>
        <w:spacing w:after="0"/>
        <w:ind w:left="0"/>
        <w:jc w:val="both"/>
      </w:pPr>
      <w:r>
        <w:rPr>
          <w:rFonts w:ascii="Times New Roman"/>
          <w:b w:val="false"/>
          <w:i w:val="false"/>
          <w:color w:val="000000"/>
          <w:sz w:val="28"/>
        </w:rPr>
        <w:t>
      б) уход за несовершеннолетними детьми, пожилыми родителями</w:t>
      </w:r>
    </w:p>
    <w:bookmarkEnd w:id="374"/>
    <w:bookmarkStart w:name="z495" w:id="375"/>
    <w:p>
      <w:pPr>
        <w:spacing w:after="0"/>
        <w:ind w:left="0"/>
        <w:jc w:val="both"/>
      </w:pPr>
      <w:r>
        <w:rPr>
          <w:rFonts w:ascii="Times New Roman"/>
          <w:b w:val="false"/>
          <w:i w:val="false"/>
          <w:color w:val="000000"/>
          <w:sz w:val="28"/>
        </w:rPr>
        <w:t>
      в) уход за больным или с ограниченными возможностями членом семьи</w:t>
      </w:r>
    </w:p>
    <w:bookmarkEnd w:id="375"/>
    <w:bookmarkStart w:name="z496" w:id="376"/>
    <w:p>
      <w:pPr>
        <w:spacing w:after="0"/>
        <w:ind w:left="0"/>
        <w:jc w:val="both"/>
      </w:pPr>
      <w:r>
        <w:rPr>
          <w:rFonts w:ascii="Times New Roman"/>
          <w:b w:val="false"/>
          <w:i w:val="false"/>
          <w:color w:val="000000"/>
          <w:sz w:val="28"/>
        </w:rPr>
        <w:t>
      г) по состоянию здоровья (болезнь)</w:t>
      </w:r>
    </w:p>
    <w:bookmarkEnd w:id="376"/>
    <w:bookmarkStart w:name="z497" w:id="377"/>
    <w:p>
      <w:pPr>
        <w:spacing w:after="0"/>
        <w:ind w:left="0"/>
        <w:jc w:val="both"/>
      </w:pPr>
      <w:r>
        <w:rPr>
          <w:rFonts w:ascii="Times New Roman"/>
          <w:b w:val="false"/>
          <w:i w:val="false"/>
          <w:color w:val="000000"/>
          <w:sz w:val="28"/>
        </w:rPr>
        <w:t>
      д) вступление в брак</w:t>
      </w:r>
    </w:p>
    <w:bookmarkEnd w:id="377"/>
    <w:bookmarkStart w:name="z498" w:id="378"/>
    <w:p>
      <w:pPr>
        <w:spacing w:after="0"/>
        <w:ind w:left="0"/>
        <w:jc w:val="both"/>
      </w:pPr>
      <w:r>
        <w:rPr>
          <w:rFonts w:ascii="Times New Roman"/>
          <w:b w:val="false"/>
          <w:i w:val="false"/>
          <w:color w:val="000000"/>
          <w:sz w:val="28"/>
        </w:rPr>
        <w:t>
      Оплата труда и вознаграждение</w:t>
      </w:r>
    </w:p>
    <w:bookmarkEnd w:id="378"/>
    <w:bookmarkStart w:name="z499" w:id="379"/>
    <w:p>
      <w:pPr>
        <w:spacing w:after="0"/>
        <w:ind w:left="0"/>
        <w:jc w:val="both"/>
      </w:pPr>
      <w:r>
        <w:rPr>
          <w:rFonts w:ascii="Times New Roman"/>
          <w:b w:val="false"/>
          <w:i w:val="false"/>
          <w:color w:val="000000"/>
          <w:sz w:val="28"/>
        </w:rPr>
        <w:t>
      а) низкая заработная плата</w:t>
      </w:r>
    </w:p>
    <w:bookmarkEnd w:id="379"/>
    <w:bookmarkStart w:name="z500" w:id="380"/>
    <w:p>
      <w:pPr>
        <w:spacing w:after="0"/>
        <w:ind w:left="0"/>
        <w:jc w:val="both"/>
      </w:pPr>
      <w:r>
        <w:rPr>
          <w:rFonts w:ascii="Times New Roman"/>
          <w:b w:val="false"/>
          <w:i w:val="false"/>
          <w:color w:val="000000"/>
          <w:sz w:val="28"/>
        </w:rPr>
        <w:t>
      б) неудовлетворенность материальным поощрением (премия, бонусы, единовременное денежное вознаграждение и т.д.)</w:t>
      </w:r>
    </w:p>
    <w:bookmarkEnd w:id="380"/>
    <w:bookmarkStart w:name="z501" w:id="381"/>
    <w:p>
      <w:pPr>
        <w:spacing w:after="0"/>
        <w:ind w:left="0"/>
        <w:jc w:val="both"/>
      </w:pPr>
      <w:r>
        <w:rPr>
          <w:rFonts w:ascii="Times New Roman"/>
          <w:b w:val="false"/>
          <w:i w:val="false"/>
          <w:color w:val="000000"/>
          <w:sz w:val="28"/>
        </w:rPr>
        <w:t>
      в) неудовлетворенность социальным пакетом (очередь на жилье, медицинское обслуживание, размер лечебного пособия)</w:t>
      </w:r>
    </w:p>
    <w:bookmarkEnd w:id="381"/>
    <w:bookmarkStart w:name="z502" w:id="382"/>
    <w:p>
      <w:pPr>
        <w:spacing w:after="0"/>
        <w:ind w:left="0"/>
        <w:jc w:val="both"/>
      </w:pPr>
      <w:r>
        <w:rPr>
          <w:rFonts w:ascii="Times New Roman"/>
          <w:b w:val="false"/>
          <w:i w:val="false"/>
          <w:color w:val="000000"/>
          <w:sz w:val="28"/>
        </w:rPr>
        <w:t>
      г) несправедливое нематериальное поощрение (объявление благодарности, награждение грамотой и/или ведомственными наградами и т.д.)</w:t>
      </w:r>
    </w:p>
    <w:bookmarkEnd w:id="382"/>
    <w:bookmarkStart w:name="z503" w:id="383"/>
    <w:p>
      <w:pPr>
        <w:spacing w:after="0"/>
        <w:ind w:left="0"/>
        <w:jc w:val="both"/>
      </w:pPr>
      <w:r>
        <w:rPr>
          <w:rFonts w:ascii="Times New Roman"/>
          <w:b w:val="false"/>
          <w:i w:val="false"/>
          <w:color w:val="000000"/>
          <w:sz w:val="28"/>
        </w:rPr>
        <w:t>
      Развитие персонала</w:t>
      </w:r>
    </w:p>
    <w:bookmarkEnd w:id="383"/>
    <w:bookmarkStart w:name="z504" w:id="384"/>
    <w:p>
      <w:pPr>
        <w:spacing w:after="0"/>
        <w:ind w:left="0"/>
        <w:jc w:val="both"/>
      </w:pPr>
      <w:r>
        <w:rPr>
          <w:rFonts w:ascii="Times New Roman"/>
          <w:b w:val="false"/>
          <w:i w:val="false"/>
          <w:color w:val="000000"/>
          <w:sz w:val="28"/>
        </w:rPr>
        <w:t>
      а) отсутствие возможности повышения уровня квалификации</w:t>
      </w:r>
    </w:p>
    <w:bookmarkEnd w:id="384"/>
    <w:bookmarkStart w:name="z505" w:id="385"/>
    <w:p>
      <w:pPr>
        <w:spacing w:after="0"/>
        <w:ind w:left="0"/>
        <w:jc w:val="both"/>
      </w:pPr>
      <w:r>
        <w:rPr>
          <w:rFonts w:ascii="Times New Roman"/>
          <w:b w:val="false"/>
          <w:i w:val="false"/>
          <w:color w:val="000000"/>
          <w:sz w:val="28"/>
        </w:rPr>
        <w:t>
      б) отсутствие мероприятий для развития персонала (тренинги, семинары, интеллектуальные и спортивные мероприятия, тимбилдинги, дни развития персонала)</w:t>
      </w:r>
    </w:p>
    <w:bookmarkEnd w:id="385"/>
    <w:bookmarkStart w:name="z506" w:id="386"/>
    <w:p>
      <w:pPr>
        <w:spacing w:after="0"/>
        <w:ind w:left="0"/>
        <w:jc w:val="both"/>
      </w:pPr>
      <w:r>
        <w:rPr>
          <w:rFonts w:ascii="Times New Roman"/>
          <w:b w:val="false"/>
          <w:i w:val="false"/>
          <w:color w:val="000000"/>
          <w:sz w:val="28"/>
        </w:rPr>
        <w:t>
      в) отказ в предоставлении отпуска, в связи с поступлением в учебное заведение (для самостоятельно поступивших)</w:t>
      </w:r>
    </w:p>
    <w:bookmarkEnd w:id="386"/>
    <w:bookmarkStart w:name="z507" w:id="387"/>
    <w:p>
      <w:pPr>
        <w:spacing w:after="0"/>
        <w:ind w:left="0"/>
        <w:jc w:val="both"/>
      </w:pPr>
      <w:r>
        <w:rPr>
          <w:rFonts w:ascii="Times New Roman"/>
          <w:b w:val="false"/>
          <w:i w:val="false"/>
          <w:color w:val="000000"/>
          <w:sz w:val="28"/>
        </w:rPr>
        <w:t>
      Удовлетворенность условиями труда</w:t>
      </w:r>
    </w:p>
    <w:bookmarkEnd w:id="387"/>
    <w:bookmarkStart w:name="z508" w:id="388"/>
    <w:p>
      <w:pPr>
        <w:spacing w:after="0"/>
        <w:ind w:left="0"/>
        <w:jc w:val="both"/>
      </w:pPr>
      <w:r>
        <w:rPr>
          <w:rFonts w:ascii="Times New Roman"/>
          <w:b w:val="false"/>
          <w:i w:val="false"/>
          <w:color w:val="000000"/>
          <w:sz w:val="28"/>
        </w:rPr>
        <w:t>
      а) несоответствие рабочего места установленным требованиям</w:t>
      </w:r>
    </w:p>
    <w:bookmarkEnd w:id="388"/>
    <w:bookmarkStart w:name="z509" w:id="389"/>
    <w:p>
      <w:pPr>
        <w:spacing w:after="0"/>
        <w:ind w:left="0"/>
        <w:jc w:val="both"/>
      </w:pPr>
      <w:r>
        <w:rPr>
          <w:rFonts w:ascii="Times New Roman"/>
          <w:b w:val="false"/>
          <w:i w:val="false"/>
          <w:color w:val="000000"/>
          <w:sz w:val="28"/>
        </w:rPr>
        <w:t>
      б) недостаточное обеспечение материально-техническими средствами (компьютеры, планшеты, принтеры, сканеры)</w:t>
      </w:r>
    </w:p>
    <w:bookmarkEnd w:id="389"/>
    <w:bookmarkStart w:name="z510" w:id="390"/>
    <w:p>
      <w:pPr>
        <w:spacing w:after="0"/>
        <w:ind w:left="0"/>
        <w:jc w:val="both"/>
      </w:pPr>
      <w:r>
        <w:rPr>
          <w:rFonts w:ascii="Times New Roman"/>
          <w:b w:val="false"/>
          <w:i w:val="false"/>
          <w:color w:val="000000"/>
          <w:sz w:val="28"/>
        </w:rPr>
        <w:t>
      в) отсутствие доступа к сети Интернет (в том числе, видеоконференцсвязь, интернет-платформы необходимые для работы)</w:t>
      </w:r>
    </w:p>
    <w:bookmarkEnd w:id="390"/>
    <w:bookmarkStart w:name="z511" w:id="391"/>
    <w:p>
      <w:pPr>
        <w:spacing w:after="0"/>
        <w:ind w:left="0"/>
        <w:jc w:val="both"/>
      </w:pPr>
      <w:r>
        <w:rPr>
          <w:rFonts w:ascii="Times New Roman"/>
          <w:b w:val="false"/>
          <w:i w:val="false"/>
          <w:color w:val="000000"/>
          <w:sz w:val="28"/>
        </w:rPr>
        <w:t>
      г) изменение структуры и штатной численности государственного органа</w:t>
      </w:r>
    </w:p>
    <w:bookmarkEnd w:id="391"/>
    <w:bookmarkStart w:name="z512" w:id="392"/>
    <w:p>
      <w:pPr>
        <w:spacing w:after="0"/>
        <w:ind w:left="0"/>
        <w:jc w:val="both"/>
      </w:pPr>
      <w:r>
        <w:rPr>
          <w:rFonts w:ascii="Times New Roman"/>
          <w:b w:val="false"/>
          <w:i w:val="false"/>
          <w:color w:val="000000"/>
          <w:sz w:val="28"/>
        </w:rPr>
        <w:t>
      Организация процесса работы</w:t>
      </w:r>
    </w:p>
    <w:bookmarkEnd w:id="392"/>
    <w:bookmarkStart w:name="z513" w:id="393"/>
    <w:p>
      <w:pPr>
        <w:spacing w:after="0"/>
        <w:ind w:left="0"/>
        <w:jc w:val="both"/>
      </w:pPr>
      <w:r>
        <w:rPr>
          <w:rFonts w:ascii="Times New Roman"/>
          <w:b w:val="false"/>
          <w:i w:val="false"/>
          <w:color w:val="000000"/>
          <w:sz w:val="28"/>
        </w:rPr>
        <w:t>
      а) высокая и неравномерная нагрузка</w:t>
      </w:r>
    </w:p>
    <w:bookmarkEnd w:id="393"/>
    <w:bookmarkStart w:name="z514" w:id="394"/>
    <w:p>
      <w:pPr>
        <w:spacing w:after="0"/>
        <w:ind w:left="0"/>
        <w:jc w:val="both"/>
      </w:pPr>
      <w:r>
        <w:rPr>
          <w:rFonts w:ascii="Times New Roman"/>
          <w:b w:val="false"/>
          <w:i w:val="false"/>
          <w:color w:val="000000"/>
          <w:sz w:val="28"/>
        </w:rPr>
        <w:t>
      б) неправильная постановка целей и видения конечного результата работы со стороны руководства</w:t>
      </w:r>
    </w:p>
    <w:bookmarkEnd w:id="394"/>
    <w:bookmarkStart w:name="z515" w:id="395"/>
    <w:p>
      <w:pPr>
        <w:spacing w:after="0"/>
        <w:ind w:left="0"/>
        <w:jc w:val="both"/>
      </w:pPr>
      <w:r>
        <w:rPr>
          <w:rFonts w:ascii="Times New Roman"/>
          <w:b w:val="false"/>
          <w:i w:val="false"/>
          <w:color w:val="000000"/>
          <w:sz w:val="28"/>
        </w:rPr>
        <w:t>
      в) несправедливое привлечение к дисциплинарной ответственности</w:t>
      </w:r>
    </w:p>
    <w:bookmarkEnd w:id="395"/>
    <w:bookmarkStart w:name="z516" w:id="396"/>
    <w:p>
      <w:pPr>
        <w:spacing w:after="0"/>
        <w:ind w:left="0"/>
        <w:jc w:val="both"/>
      </w:pPr>
      <w:r>
        <w:rPr>
          <w:rFonts w:ascii="Times New Roman"/>
          <w:b w:val="false"/>
          <w:i w:val="false"/>
          <w:color w:val="000000"/>
          <w:sz w:val="28"/>
        </w:rPr>
        <w:t>
      г) неинтересная работа, отсутствие возможности применения знаний, умений и навыков в работе</w:t>
      </w:r>
    </w:p>
    <w:bookmarkEnd w:id="396"/>
    <w:bookmarkStart w:name="z517" w:id="397"/>
    <w:p>
      <w:pPr>
        <w:spacing w:after="0"/>
        <w:ind w:left="0"/>
        <w:jc w:val="both"/>
      </w:pPr>
      <w:r>
        <w:rPr>
          <w:rFonts w:ascii="Times New Roman"/>
          <w:b w:val="false"/>
          <w:i w:val="false"/>
          <w:color w:val="000000"/>
          <w:sz w:val="28"/>
        </w:rPr>
        <w:t>
      Этика и взаимоотношение</w:t>
      </w:r>
    </w:p>
    <w:bookmarkEnd w:id="397"/>
    <w:bookmarkStart w:name="z518" w:id="398"/>
    <w:p>
      <w:pPr>
        <w:spacing w:after="0"/>
        <w:ind w:left="0"/>
        <w:jc w:val="both"/>
      </w:pPr>
      <w:r>
        <w:rPr>
          <w:rFonts w:ascii="Times New Roman"/>
          <w:b w:val="false"/>
          <w:i w:val="false"/>
          <w:color w:val="000000"/>
          <w:sz w:val="28"/>
        </w:rPr>
        <w:t>
      а) неудовлетворенность стилем и методом работы руководства</w:t>
      </w:r>
    </w:p>
    <w:bookmarkEnd w:id="398"/>
    <w:bookmarkStart w:name="z519" w:id="399"/>
    <w:p>
      <w:pPr>
        <w:spacing w:after="0"/>
        <w:ind w:left="0"/>
        <w:jc w:val="both"/>
      </w:pPr>
      <w:r>
        <w:rPr>
          <w:rFonts w:ascii="Times New Roman"/>
          <w:b w:val="false"/>
          <w:i w:val="false"/>
          <w:color w:val="000000"/>
          <w:sz w:val="28"/>
        </w:rPr>
        <w:t>
      б) недоброжелательная и конфликтная атмосфера в коллективе</w:t>
      </w:r>
    </w:p>
    <w:bookmarkEnd w:id="399"/>
    <w:bookmarkStart w:name="z520" w:id="400"/>
    <w:p>
      <w:pPr>
        <w:spacing w:after="0"/>
        <w:ind w:left="0"/>
        <w:jc w:val="both"/>
      </w:pPr>
      <w:r>
        <w:rPr>
          <w:rFonts w:ascii="Times New Roman"/>
          <w:b w:val="false"/>
          <w:i w:val="false"/>
          <w:color w:val="000000"/>
          <w:sz w:val="28"/>
        </w:rPr>
        <w:t>
      в) отсутствие эффективного взаимодействия внутри государственного органа</w:t>
      </w:r>
    </w:p>
    <w:bookmarkEnd w:id="400"/>
    <w:bookmarkStart w:name="z521" w:id="401"/>
    <w:p>
      <w:pPr>
        <w:spacing w:after="0"/>
        <w:ind w:left="0"/>
        <w:jc w:val="both"/>
      </w:pPr>
      <w:r>
        <w:rPr>
          <w:rFonts w:ascii="Times New Roman"/>
          <w:b w:val="false"/>
          <w:i w:val="false"/>
          <w:color w:val="000000"/>
          <w:sz w:val="28"/>
        </w:rPr>
        <w:t>
      г) совершение коррупционного правонарушения подчиненным</w:t>
      </w:r>
    </w:p>
    <w:bookmarkEnd w:id="401"/>
    <w:bookmarkStart w:name="z522" w:id="402"/>
    <w:p>
      <w:pPr>
        <w:spacing w:after="0"/>
        <w:ind w:left="0"/>
        <w:jc w:val="both"/>
      </w:pPr>
      <w:r>
        <w:rPr>
          <w:rFonts w:ascii="Times New Roman"/>
          <w:b w:val="false"/>
          <w:i w:val="false"/>
          <w:color w:val="000000"/>
          <w:sz w:val="28"/>
        </w:rPr>
        <w:t>
      2. Стаж работы в данном государственном органе:</w:t>
      </w:r>
    </w:p>
    <w:bookmarkEnd w:id="402"/>
    <w:bookmarkStart w:name="z523" w:id="403"/>
    <w:p>
      <w:pPr>
        <w:spacing w:after="0"/>
        <w:ind w:left="0"/>
        <w:jc w:val="both"/>
      </w:pPr>
      <w:r>
        <w:rPr>
          <w:rFonts w:ascii="Times New Roman"/>
          <w:b w:val="false"/>
          <w:i w:val="false"/>
          <w:color w:val="000000"/>
          <w:sz w:val="28"/>
        </w:rPr>
        <w:t>
      а) менее года</w:t>
      </w:r>
    </w:p>
    <w:bookmarkEnd w:id="403"/>
    <w:bookmarkStart w:name="z524" w:id="404"/>
    <w:p>
      <w:pPr>
        <w:spacing w:after="0"/>
        <w:ind w:left="0"/>
        <w:jc w:val="both"/>
      </w:pPr>
      <w:r>
        <w:rPr>
          <w:rFonts w:ascii="Times New Roman"/>
          <w:b w:val="false"/>
          <w:i w:val="false"/>
          <w:color w:val="000000"/>
          <w:sz w:val="28"/>
        </w:rPr>
        <w:t>
      б) от 1 - до 3 лет</w:t>
      </w:r>
    </w:p>
    <w:bookmarkEnd w:id="404"/>
    <w:bookmarkStart w:name="z525" w:id="405"/>
    <w:p>
      <w:pPr>
        <w:spacing w:after="0"/>
        <w:ind w:left="0"/>
        <w:jc w:val="both"/>
      </w:pPr>
      <w:r>
        <w:rPr>
          <w:rFonts w:ascii="Times New Roman"/>
          <w:b w:val="false"/>
          <w:i w:val="false"/>
          <w:color w:val="000000"/>
          <w:sz w:val="28"/>
        </w:rPr>
        <w:t>
      в) от 3 - до 5 лет</w:t>
      </w:r>
    </w:p>
    <w:bookmarkEnd w:id="405"/>
    <w:bookmarkStart w:name="z526" w:id="406"/>
    <w:p>
      <w:pPr>
        <w:spacing w:after="0"/>
        <w:ind w:left="0"/>
        <w:jc w:val="both"/>
      </w:pPr>
      <w:r>
        <w:rPr>
          <w:rFonts w:ascii="Times New Roman"/>
          <w:b w:val="false"/>
          <w:i w:val="false"/>
          <w:color w:val="000000"/>
          <w:sz w:val="28"/>
        </w:rPr>
        <w:t>
      г) от 5 - до 10 лет</w:t>
      </w:r>
    </w:p>
    <w:bookmarkEnd w:id="406"/>
    <w:bookmarkStart w:name="z527" w:id="407"/>
    <w:p>
      <w:pPr>
        <w:spacing w:after="0"/>
        <w:ind w:left="0"/>
        <w:jc w:val="both"/>
      </w:pPr>
      <w:r>
        <w:rPr>
          <w:rFonts w:ascii="Times New Roman"/>
          <w:b w:val="false"/>
          <w:i w:val="false"/>
          <w:color w:val="000000"/>
          <w:sz w:val="28"/>
        </w:rPr>
        <w:t>
      д) от 10 - до 15 лет</w:t>
      </w:r>
    </w:p>
    <w:bookmarkEnd w:id="407"/>
    <w:bookmarkStart w:name="z528" w:id="408"/>
    <w:p>
      <w:pPr>
        <w:spacing w:after="0"/>
        <w:ind w:left="0"/>
        <w:jc w:val="both"/>
      </w:pPr>
      <w:r>
        <w:rPr>
          <w:rFonts w:ascii="Times New Roman"/>
          <w:b w:val="false"/>
          <w:i w:val="false"/>
          <w:color w:val="000000"/>
          <w:sz w:val="28"/>
        </w:rPr>
        <w:t>
      е) от 15 - до 20 лет</w:t>
      </w:r>
    </w:p>
    <w:bookmarkEnd w:id="408"/>
    <w:bookmarkStart w:name="z529" w:id="409"/>
    <w:p>
      <w:pPr>
        <w:spacing w:after="0"/>
        <w:ind w:left="0"/>
        <w:jc w:val="both"/>
      </w:pPr>
      <w:r>
        <w:rPr>
          <w:rFonts w:ascii="Times New Roman"/>
          <w:b w:val="false"/>
          <w:i w:val="false"/>
          <w:color w:val="000000"/>
          <w:sz w:val="28"/>
        </w:rPr>
        <w:t>
      ж) более 20 лет</w:t>
      </w:r>
    </w:p>
    <w:bookmarkEnd w:id="409"/>
    <w:bookmarkStart w:name="z530" w:id="410"/>
    <w:p>
      <w:pPr>
        <w:spacing w:after="0"/>
        <w:ind w:left="0"/>
        <w:jc w:val="both"/>
      </w:pPr>
      <w:r>
        <w:rPr>
          <w:rFonts w:ascii="Times New Roman"/>
          <w:b w:val="false"/>
          <w:i w:val="false"/>
          <w:color w:val="000000"/>
          <w:sz w:val="28"/>
        </w:rPr>
        <w:t>
      3. Пол:</w:t>
      </w:r>
    </w:p>
    <w:bookmarkEnd w:id="410"/>
    <w:bookmarkStart w:name="z531" w:id="411"/>
    <w:p>
      <w:pPr>
        <w:spacing w:after="0"/>
        <w:ind w:left="0"/>
        <w:jc w:val="both"/>
      </w:pPr>
      <w:r>
        <w:rPr>
          <w:rFonts w:ascii="Times New Roman"/>
          <w:b w:val="false"/>
          <w:i w:val="false"/>
          <w:color w:val="000000"/>
          <w:sz w:val="28"/>
        </w:rPr>
        <w:t xml:space="preserve">
      а) мужской </w:t>
      </w:r>
    </w:p>
    <w:bookmarkEnd w:id="411"/>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женский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412"/>
    <w:p>
      <w:pPr>
        <w:spacing w:after="0"/>
        <w:ind w:left="0"/>
        <w:jc w:val="both"/>
      </w:pPr>
      <w:r>
        <w:rPr>
          <w:rFonts w:ascii="Times New Roman"/>
          <w:b w:val="false"/>
          <w:i w:val="false"/>
          <w:color w:val="000000"/>
          <w:sz w:val="28"/>
        </w:rPr>
        <w:t>
      4. Является ли Ваша должность руководящей?</w:t>
      </w:r>
    </w:p>
    <w:bookmarkEnd w:id="412"/>
    <w:bookmarkStart w:name="z533" w:id="413"/>
    <w:p>
      <w:pPr>
        <w:spacing w:after="0"/>
        <w:ind w:left="0"/>
        <w:jc w:val="both"/>
      </w:pPr>
      <w:r>
        <w:rPr>
          <w:rFonts w:ascii="Times New Roman"/>
          <w:b w:val="false"/>
          <w:i w:val="false"/>
          <w:color w:val="000000"/>
          <w:sz w:val="28"/>
        </w:rPr>
        <w:t xml:space="preserve">
      а) ДA </w:t>
      </w:r>
    </w:p>
    <w:bookmarkEnd w:id="413"/>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414"/>
    <w:p>
      <w:pPr>
        <w:spacing w:after="0"/>
        <w:ind w:left="0"/>
        <w:jc w:val="both"/>
      </w:pPr>
      <w:r>
        <w:rPr>
          <w:rFonts w:ascii="Times New Roman"/>
          <w:b w:val="false"/>
          <w:i w:val="false"/>
          <w:color w:val="000000"/>
          <w:sz w:val="28"/>
        </w:rPr>
        <w:t>
      5. Соответствовала ли работа Вашим целям и ожиданиям?</w:t>
      </w:r>
    </w:p>
    <w:bookmarkEnd w:id="414"/>
    <w:bookmarkStart w:name="z535" w:id="415"/>
    <w:p>
      <w:pPr>
        <w:spacing w:after="0"/>
        <w:ind w:left="0"/>
        <w:jc w:val="both"/>
      </w:pPr>
      <w:r>
        <w:rPr>
          <w:rFonts w:ascii="Times New Roman"/>
          <w:b w:val="false"/>
          <w:i w:val="false"/>
          <w:color w:val="000000"/>
          <w:sz w:val="28"/>
        </w:rPr>
        <w:t xml:space="preserve">
      а) ДA </w:t>
      </w:r>
    </w:p>
    <w:bookmarkEnd w:id="415"/>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416"/>
    <w:p>
      <w:pPr>
        <w:spacing w:after="0"/>
        <w:ind w:left="0"/>
        <w:jc w:val="both"/>
      </w:pPr>
      <w:r>
        <w:rPr>
          <w:rFonts w:ascii="Times New Roman"/>
          <w:b w:val="false"/>
          <w:i w:val="false"/>
          <w:color w:val="000000"/>
          <w:sz w:val="28"/>
        </w:rPr>
        <w:t>
      6. Видели ли Вы перспективу карьерного роста на работе?</w:t>
      </w:r>
    </w:p>
    <w:bookmarkEnd w:id="416"/>
    <w:bookmarkStart w:name="z537" w:id="417"/>
    <w:p>
      <w:pPr>
        <w:spacing w:after="0"/>
        <w:ind w:left="0"/>
        <w:jc w:val="both"/>
      </w:pPr>
      <w:r>
        <w:rPr>
          <w:rFonts w:ascii="Times New Roman"/>
          <w:b w:val="false"/>
          <w:i w:val="false"/>
          <w:color w:val="000000"/>
          <w:sz w:val="28"/>
        </w:rPr>
        <w:t xml:space="preserve">
      а) ДA </w:t>
      </w:r>
    </w:p>
    <w:bookmarkEnd w:id="417"/>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18"/>
    <w:p>
      <w:pPr>
        <w:spacing w:after="0"/>
        <w:ind w:left="0"/>
        <w:jc w:val="both"/>
      </w:pPr>
      <w:r>
        <w:rPr>
          <w:rFonts w:ascii="Times New Roman"/>
          <w:b w:val="false"/>
          <w:i w:val="false"/>
          <w:color w:val="000000"/>
          <w:sz w:val="28"/>
        </w:rPr>
        <w:t>
      7. Как часто Вы задерживались на работе и работали в выходные дни?</w:t>
      </w:r>
    </w:p>
    <w:bookmarkEnd w:id="418"/>
    <w:bookmarkStart w:name="z539" w:id="419"/>
    <w:p>
      <w:pPr>
        <w:spacing w:after="0"/>
        <w:ind w:left="0"/>
        <w:jc w:val="both"/>
      </w:pPr>
      <w:r>
        <w:rPr>
          <w:rFonts w:ascii="Times New Roman"/>
          <w:b w:val="false"/>
          <w:i w:val="false"/>
          <w:color w:val="000000"/>
          <w:sz w:val="28"/>
        </w:rPr>
        <w:t xml:space="preserve">
      а) нет, такого не было, если привлекали к сверхурочной работе, то толькопо письменному распоряжению руководства </w:t>
      </w:r>
    </w:p>
    <w:bookmarkEnd w:id="419"/>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420"/>
    <w:p>
      <w:pPr>
        <w:spacing w:after="0"/>
        <w:ind w:left="0"/>
        <w:jc w:val="both"/>
      </w:pPr>
      <w:r>
        <w:rPr>
          <w:rFonts w:ascii="Times New Roman"/>
          <w:b w:val="false"/>
          <w:i w:val="false"/>
          <w:color w:val="000000"/>
          <w:sz w:val="28"/>
        </w:rPr>
        <w:t xml:space="preserve">
      б) несколько раз в год </w:t>
      </w:r>
    </w:p>
    <w:bookmarkEnd w:id="420"/>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421"/>
    <w:p>
      <w:pPr>
        <w:spacing w:after="0"/>
        <w:ind w:left="0"/>
        <w:jc w:val="both"/>
      </w:pPr>
      <w:r>
        <w:rPr>
          <w:rFonts w:ascii="Times New Roman"/>
          <w:b w:val="false"/>
          <w:i w:val="false"/>
          <w:color w:val="000000"/>
          <w:sz w:val="28"/>
        </w:rPr>
        <w:t xml:space="preserve">
      в) несколько раз в квартал (месяц) </w:t>
      </w:r>
    </w:p>
    <w:bookmarkEnd w:id="421"/>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422"/>
    <w:p>
      <w:pPr>
        <w:spacing w:after="0"/>
        <w:ind w:left="0"/>
        <w:jc w:val="both"/>
      </w:pPr>
      <w:r>
        <w:rPr>
          <w:rFonts w:ascii="Times New Roman"/>
          <w:b w:val="false"/>
          <w:i w:val="false"/>
          <w:color w:val="000000"/>
          <w:sz w:val="28"/>
        </w:rPr>
        <w:t xml:space="preserve">
      г) задерживали регулярно (еженедельно), в том числе работал(а) в выходные дни </w:t>
      </w:r>
    </w:p>
    <w:bookmarkEnd w:id="422"/>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423"/>
    <w:p>
      <w:pPr>
        <w:spacing w:after="0"/>
        <w:ind w:left="0"/>
        <w:jc w:val="both"/>
      </w:pPr>
      <w:r>
        <w:rPr>
          <w:rFonts w:ascii="Times New Roman"/>
          <w:b w:val="false"/>
          <w:i w:val="false"/>
          <w:color w:val="000000"/>
          <w:sz w:val="28"/>
        </w:rPr>
        <w:t>
      8. При работе в выходные дни предоставлялся ли Вам другой день отдыха или производилась ли оплата в соответствии с трудовым законодательством?</w:t>
      </w:r>
    </w:p>
    <w:bookmarkEnd w:id="423"/>
    <w:bookmarkStart w:name="z544" w:id="424"/>
    <w:p>
      <w:pPr>
        <w:spacing w:after="0"/>
        <w:ind w:left="0"/>
        <w:jc w:val="both"/>
      </w:pPr>
      <w:r>
        <w:rPr>
          <w:rFonts w:ascii="Times New Roman"/>
          <w:b w:val="false"/>
          <w:i w:val="false"/>
          <w:color w:val="000000"/>
          <w:sz w:val="28"/>
        </w:rPr>
        <w:t xml:space="preserve">
      а) ДA </w:t>
      </w:r>
    </w:p>
    <w:bookmarkEnd w:id="424"/>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425"/>
    <w:p>
      <w:pPr>
        <w:spacing w:after="0"/>
        <w:ind w:left="0"/>
        <w:jc w:val="both"/>
      </w:pPr>
      <w:r>
        <w:rPr>
          <w:rFonts w:ascii="Times New Roman"/>
          <w:b w:val="false"/>
          <w:i w:val="false"/>
          <w:color w:val="000000"/>
          <w:sz w:val="28"/>
        </w:rPr>
        <w:t>
      9. Как Вы считаете, равномерно ли распределена работа в Вашем структурном подразделении между сотрудниками?</w:t>
      </w:r>
    </w:p>
    <w:bookmarkEnd w:id="425"/>
    <w:bookmarkStart w:name="z546" w:id="426"/>
    <w:p>
      <w:pPr>
        <w:spacing w:after="0"/>
        <w:ind w:left="0"/>
        <w:jc w:val="both"/>
      </w:pPr>
      <w:r>
        <w:rPr>
          <w:rFonts w:ascii="Times New Roman"/>
          <w:b w:val="false"/>
          <w:i w:val="false"/>
          <w:color w:val="000000"/>
          <w:sz w:val="28"/>
        </w:rPr>
        <w:t xml:space="preserve">
      а) ДA </w:t>
      </w:r>
    </w:p>
    <w:bookmarkEnd w:id="426"/>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427"/>
    <w:p>
      <w:pPr>
        <w:spacing w:after="0"/>
        <w:ind w:left="0"/>
        <w:jc w:val="both"/>
      </w:pPr>
      <w:r>
        <w:rPr>
          <w:rFonts w:ascii="Times New Roman"/>
          <w:b w:val="false"/>
          <w:i w:val="false"/>
          <w:color w:val="000000"/>
          <w:sz w:val="28"/>
        </w:rPr>
        <w:t>
      10. Поручалась ли Вам работа, выходящая за рамки функциональных обязанностей?</w:t>
      </w:r>
    </w:p>
    <w:bookmarkEnd w:id="427"/>
    <w:bookmarkStart w:name="z548" w:id="428"/>
    <w:p>
      <w:pPr>
        <w:spacing w:after="0"/>
        <w:ind w:left="0"/>
        <w:jc w:val="both"/>
      </w:pPr>
      <w:r>
        <w:rPr>
          <w:rFonts w:ascii="Times New Roman"/>
          <w:b w:val="false"/>
          <w:i w:val="false"/>
          <w:color w:val="000000"/>
          <w:sz w:val="28"/>
        </w:rPr>
        <w:t xml:space="preserve">
      а) ДA </w:t>
      </w:r>
    </w:p>
    <w:bookmarkEnd w:id="428"/>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429"/>
    <w:p>
      <w:pPr>
        <w:spacing w:after="0"/>
        <w:ind w:left="0"/>
        <w:jc w:val="both"/>
      </w:pPr>
      <w:r>
        <w:rPr>
          <w:rFonts w:ascii="Times New Roman"/>
          <w:b w:val="false"/>
          <w:i w:val="false"/>
          <w:color w:val="000000"/>
          <w:sz w:val="28"/>
        </w:rPr>
        <w:t>
      11. Информировала ли Вас служба управления персоналом о возможности прохождения данного анкетирования?</w:t>
      </w:r>
    </w:p>
    <w:bookmarkEnd w:id="429"/>
    <w:bookmarkStart w:name="z550" w:id="430"/>
    <w:p>
      <w:pPr>
        <w:spacing w:after="0"/>
        <w:ind w:left="0"/>
        <w:jc w:val="both"/>
      </w:pPr>
      <w:r>
        <w:rPr>
          <w:rFonts w:ascii="Times New Roman"/>
          <w:b w:val="false"/>
          <w:i w:val="false"/>
          <w:color w:val="000000"/>
          <w:sz w:val="28"/>
        </w:rPr>
        <w:t xml:space="preserve">
      а) ДA </w:t>
      </w:r>
    </w:p>
    <w:bookmarkEnd w:id="430"/>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431"/>
    <w:p>
      <w:pPr>
        <w:spacing w:after="0"/>
        <w:ind w:left="0"/>
        <w:jc w:val="both"/>
      </w:pPr>
      <w:r>
        <w:rPr>
          <w:rFonts w:ascii="Times New Roman"/>
          <w:b w:val="false"/>
          <w:i w:val="false"/>
          <w:color w:val="000000"/>
          <w:sz w:val="28"/>
        </w:rPr>
        <w:t>
      Пояснение по заполнению формы "Выходное интервью с увольняемыми государственными служащими"</w:t>
      </w:r>
    </w:p>
    <w:bookmarkEnd w:id="431"/>
    <w:bookmarkStart w:name="z552" w:id="432"/>
    <w:p>
      <w:pPr>
        <w:spacing w:after="0"/>
        <w:ind w:left="0"/>
        <w:jc w:val="both"/>
      </w:pPr>
      <w:r>
        <w:rPr>
          <w:rFonts w:ascii="Times New Roman"/>
          <w:b w:val="false"/>
          <w:i w:val="false"/>
          <w:color w:val="000000"/>
          <w:sz w:val="28"/>
        </w:rPr>
        <w:t>
      1. Задача выходного интервью – выявление основных причин ухода государственных служащих из системы государственной службы и системы государственного органа по собственному желанию.</w:t>
      </w:r>
    </w:p>
    <w:bookmarkEnd w:id="432"/>
    <w:bookmarkStart w:name="z553" w:id="433"/>
    <w:p>
      <w:pPr>
        <w:spacing w:after="0"/>
        <w:ind w:left="0"/>
        <w:jc w:val="both"/>
      </w:pPr>
      <w:r>
        <w:rPr>
          <w:rFonts w:ascii="Times New Roman"/>
          <w:b w:val="false"/>
          <w:i w:val="false"/>
          <w:color w:val="000000"/>
          <w:sz w:val="28"/>
        </w:rPr>
        <w:t>
      2. Служба управления персоналом (кадровая служба) информирует государственных служащих о необходимости прохождения интервью при увольнения и ведет соответствующий учет.</w:t>
      </w:r>
    </w:p>
    <w:bookmarkEnd w:id="433"/>
    <w:bookmarkStart w:name="z554" w:id="434"/>
    <w:p>
      <w:pPr>
        <w:spacing w:after="0"/>
        <w:ind w:left="0"/>
        <w:jc w:val="both"/>
      </w:pPr>
      <w:r>
        <w:rPr>
          <w:rFonts w:ascii="Times New Roman"/>
          <w:b w:val="false"/>
          <w:i w:val="false"/>
          <w:color w:val="000000"/>
          <w:sz w:val="28"/>
        </w:rPr>
        <w:t xml:space="preserve">
      3. Выходное интервью заполняется государственным служащим, увольняемым из системы государственной службы и системы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434"/>
    <w:bookmarkStart w:name="z555" w:id="435"/>
    <w:p>
      <w:pPr>
        <w:spacing w:after="0"/>
        <w:ind w:left="0"/>
        <w:jc w:val="both"/>
      </w:pPr>
      <w:r>
        <w:rPr>
          <w:rFonts w:ascii="Times New Roman"/>
          <w:b w:val="false"/>
          <w:i w:val="false"/>
          <w:color w:val="000000"/>
          <w:sz w:val="28"/>
        </w:rPr>
        <w:t>
      4. Заполненное выходное интервью в автоматическом режиме направляется в Агентство Республики Казахстан по делам государственной службы или его территориальные подразделения и носит конфиденциальный характер.</w:t>
      </w:r>
    </w:p>
    <w:bookmarkEnd w:id="435"/>
    <w:bookmarkStart w:name="z556" w:id="436"/>
    <w:p>
      <w:pPr>
        <w:spacing w:after="0"/>
        <w:ind w:left="0"/>
        <w:jc w:val="both"/>
      </w:pPr>
      <w:r>
        <w:rPr>
          <w:rFonts w:ascii="Times New Roman"/>
          <w:b w:val="false"/>
          <w:i w:val="false"/>
          <w:color w:val="000000"/>
          <w:sz w:val="28"/>
        </w:rPr>
        <w:t>
      5. Форма для заполнения выходного интервью выгружается автоматически при запуске государственным служащим заявления об увольнении в ИС "Е-қызмет".</w:t>
      </w:r>
    </w:p>
    <w:bookmarkEnd w:id="436"/>
    <w:bookmarkStart w:name="z557" w:id="437"/>
    <w:p>
      <w:pPr>
        <w:spacing w:after="0"/>
        <w:ind w:left="0"/>
        <w:jc w:val="both"/>
      </w:pPr>
      <w:r>
        <w:rPr>
          <w:rFonts w:ascii="Times New Roman"/>
          <w:b w:val="false"/>
          <w:i w:val="false"/>
          <w:color w:val="000000"/>
          <w:sz w:val="28"/>
        </w:rPr>
        <w:t>
      6. В государственных органах, не интегрированных в ИС "Е-қызмет", анкетирование увольняемых государственных служащих проводится посредством Интранет-портала государственных органов по адресу: ipgo.kz (раздел "Анкетирование/Социальный опрос") либо способом, согласованным с Агентством Республики Казахстан по делам государственной службы.</w:t>
      </w:r>
    </w:p>
    <w:bookmarkEnd w:id="437"/>
    <w:bookmarkStart w:name="z558" w:id="438"/>
    <w:p>
      <w:pPr>
        <w:spacing w:after="0"/>
        <w:ind w:left="0"/>
        <w:jc w:val="both"/>
      </w:pPr>
      <w:r>
        <w:rPr>
          <w:rFonts w:ascii="Times New Roman"/>
          <w:b w:val="false"/>
          <w:i w:val="false"/>
          <w:color w:val="000000"/>
          <w:sz w:val="28"/>
        </w:rPr>
        <w:t>
      При документальном подтверждении уполномоченным оператором ИС "Е-қызмет" технического сбоя, заполнение выходного интервью допускается на бумажном носителе. При этом количество выходных интервью на бумажном носителе не должно превышать 10% от общего количества выходных интервью.</w:t>
      </w:r>
    </w:p>
    <w:bookmarkEnd w:id="438"/>
    <w:bookmarkStart w:name="z559" w:id="439"/>
    <w:p>
      <w:pPr>
        <w:spacing w:after="0"/>
        <w:ind w:left="0"/>
        <w:jc w:val="both"/>
      </w:pPr>
      <w:r>
        <w:rPr>
          <w:rFonts w:ascii="Times New Roman"/>
          <w:b w:val="false"/>
          <w:i w:val="false"/>
          <w:color w:val="000000"/>
          <w:sz w:val="28"/>
        </w:rPr>
        <w:t>
      7. Выходное интервью не заполняется при уходе по отрицательным мотивам, результатам оценки, испытательного срока либо итогов аттестации, достижения пенсионного возраста, призыва на срочную воинскую службу, выхода на работу основного работника, перехода внутри государственного органа (из центрального аппарата в территориальные подразделения, в ведомства государственного органа и его территориальные подразделения и/или наоборот), а также при упразднении (ликвидации) или реорганизации государственного органа.</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562" w:id="440"/>
    <w:p>
      <w:pPr>
        <w:spacing w:after="0"/>
        <w:ind w:left="0"/>
        <w:jc w:val="left"/>
      </w:pPr>
      <w:r>
        <w:rPr>
          <w:rFonts w:ascii="Times New Roman"/>
          <w:b/>
          <w:i w:val="false"/>
          <w:color w:val="000000"/>
        </w:rPr>
        <w:t xml:space="preserve"> Критерии и показатели операционной оценки деятельности государственного органа по направлению "Управление персоналом" блока "Организационное развитие государственного органа"</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сменяемость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кадрового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Выходное интервью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кадровое планирование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стажировки (бонусный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Заполняемость ИС "Е-қызмет" (бонусный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конкурсных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меритократии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рост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565" w:id="441"/>
    <w:p>
      <w:pPr>
        <w:spacing w:after="0"/>
        <w:ind w:left="0"/>
        <w:jc w:val="left"/>
      </w:pPr>
      <w:r>
        <w:rPr>
          <w:rFonts w:ascii="Times New Roman"/>
          <w:b/>
          <w:i w:val="false"/>
          <w:color w:val="000000"/>
        </w:rPr>
        <w:t xml:space="preserve"> Заключение о результатах операционной оценки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p>
    <w:bookmarkEnd w:id="441"/>
    <w:p>
      <w:pPr>
        <w:spacing w:after="0"/>
        <w:ind w:left="0"/>
        <w:jc w:val="both"/>
      </w:pPr>
      <w:bookmarkStart w:name="z566" w:id="442"/>
      <w:r>
        <w:rPr>
          <w:rFonts w:ascii="Times New Roman"/>
          <w:b w:val="false"/>
          <w:i w:val="false"/>
          <w:color w:val="000000"/>
          <w:sz w:val="28"/>
        </w:rPr>
        <w:t>
      __________________________________________________________</w:t>
      </w:r>
    </w:p>
    <w:bookmarkEnd w:id="442"/>
    <w:p>
      <w:pPr>
        <w:spacing w:after="0"/>
        <w:ind w:left="0"/>
        <w:jc w:val="both"/>
      </w:pPr>
      <w:r>
        <w:rPr>
          <w:rFonts w:ascii="Times New Roman"/>
          <w:b w:val="false"/>
          <w:i w:val="false"/>
          <w:color w:val="000000"/>
          <w:sz w:val="28"/>
        </w:rPr>
        <w:t>(наименование ЦГО/МИО)</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сведений по наполнению архитектурного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Построение "Умных" городов"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Aктуальность сведений, содержащихся в информационных системах и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Aвтоматизация функций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в СТП по цифровизации с образованием в сфере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курсы (в том числе онлайн) по ИКТ навыкам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информационных системах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данных и показателей по сфере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неиспользуемых информационных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443"/>
      <w:r>
        <w:rPr>
          <w:rFonts w:ascii="Times New Roman"/>
          <w:b w:val="false"/>
          <w:i w:val="false"/>
          <w:color w:val="000000"/>
          <w:sz w:val="28"/>
        </w:rPr>
        <w:t>
      Aнализ эффективности деятельности ЦГО/МИО по направлению "применение информационных технологий":</w:t>
      </w:r>
    </w:p>
    <w:bookmarkEnd w:id="443"/>
    <w:p>
      <w:pPr>
        <w:spacing w:after="0"/>
        <w:ind w:left="0"/>
        <w:jc w:val="both"/>
      </w:pPr>
      <w:r>
        <w:rPr>
          <w:rFonts w:ascii="Times New Roman"/>
          <w:b w:val="false"/>
          <w:i w:val="false"/>
          <w:color w:val="000000"/>
          <w:sz w:val="28"/>
        </w:rPr>
        <w:t xml:space="preserve">       Выводы и рекомендации: ____________________________________________________</w:t>
      </w:r>
    </w:p>
    <w:p>
      <w:pPr>
        <w:spacing w:after="0"/>
        <w:ind w:left="0"/>
        <w:jc w:val="both"/>
      </w:pPr>
      <w:r>
        <w:rPr>
          <w:rFonts w:ascii="Times New Roman"/>
          <w:b w:val="false"/>
          <w:i w:val="false"/>
          <w:color w:val="000000"/>
          <w:sz w:val="28"/>
        </w:rPr>
        <w:t xml:space="preserve">       Руководитель государственного органа/соответствующего отдела Aдминистрации Президента Республики Казахстан</w:t>
      </w:r>
    </w:p>
    <w:p>
      <w:pPr>
        <w:spacing w:after="0"/>
        <w:ind w:left="0"/>
        <w:jc w:val="both"/>
      </w:pPr>
      <w:r>
        <w:rPr>
          <w:rFonts w:ascii="Times New Roman"/>
          <w:b w:val="false"/>
          <w:i w:val="false"/>
          <w:color w:val="000000"/>
          <w:sz w:val="28"/>
        </w:rPr>
        <w:t xml:space="preserve">       ________________                   ____________________________________________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 ______________ 20 ___ года</w:t>
      </w:r>
    </w:p>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уполномоченного</w:t>
      </w:r>
    </w:p>
    <w:p>
      <w:pPr>
        <w:spacing w:after="0"/>
        <w:ind w:left="0"/>
        <w:jc w:val="both"/>
      </w:pPr>
      <w:r>
        <w:rPr>
          <w:rFonts w:ascii="Times New Roman"/>
          <w:b w:val="false"/>
          <w:i w:val="false"/>
          <w:color w:val="000000"/>
          <w:sz w:val="28"/>
        </w:rPr>
        <w:t xml:space="preserve">       на оценку органа/ соответствующего структурного подразделения</w:t>
      </w:r>
    </w:p>
    <w:p>
      <w:pPr>
        <w:spacing w:after="0"/>
        <w:ind w:left="0"/>
        <w:jc w:val="both"/>
      </w:pPr>
      <w:r>
        <w:rPr>
          <w:rFonts w:ascii="Times New Roman"/>
          <w:b w:val="false"/>
          <w:i w:val="false"/>
          <w:color w:val="000000"/>
          <w:sz w:val="28"/>
        </w:rPr>
        <w:t xml:space="preserve">       Aдминистрации Президента Республики Казахстан</w:t>
      </w:r>
    </w:p>
    <w:p>
      <w:pPr>
        <w:spacing w:after="0"/>
        <w:ind w:left="0"/>
        <w:jc w:val="both"/>
      </w:pPr>
      <w:r>
        <w:rPr>
          <w:rFonts w:ascii="Times New Roman"/>
          <w:b w:val="false"/>
          <w:i w:val="false"/>
          <w:color w:val="000000"/>
          <w:sz w:val="28"/>
        </w:rPr>
        <w:t xml:space="preserve">       ________________                   ____________________________________________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 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20 февраля 2023 года № 46 и</w:t>
            </w:r>
            <w:r>
              <w:br/>
            </w:r>
            <w:r>
              <w:rPr>
                <w:rFonts w:ascii="Times New Roman"/>
                <w:b w:val="false"/>
                <w:i w:val="false"/>
                <w:color w:val="000000"/>
                <w:sz w:val="20"/>
              </w:rPr>
              <w:t>и.о.министра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570" w:id="444"/>
    <w:p>
      <w:pPr>
        <w:spacing w:after="0"/>
        <w:ind w:left="0"/>
        <w:jc w:val="left"/>
      </w:pPr>
      <w:r>
        <w:rPr>
          <w:rFonts w:ascii="Times New Roman"/>
          <w:b/>
          <w:i w:val="false"/>
          <w:color w:val="000000"/>
        </w:rPr>
        <w:t xml:space="preserve"> Критерии и показатели операционной оценки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сведений по наполнению архитектурного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Построение "Умных" городов"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сведений, содержащихся в информационных системах и базах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Aвтоматизация функций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в СТП по цифровизации с образованием в сфере 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курсы (в том числе онлайн) по ИКТ навыкам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информационных системах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данных и показателей по сфере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неиспользуемых информационных систем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