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974" w14:textId="c09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кадровой политики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7 февраля 2023 года № 1. Зарегистрирован в Министерстве юстиции Республики Казахстан 7 февраля 2023 года № 31866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оценки результатов кадрового обеспечения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методы определения профессиональных компетенций, ключевых показателей и расчета показателя конкурентоспособности оперативно-следственных подразделений органов по финансовому мониторингу (служба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осуществления кадрового прогноза в оперативно-следственных подразделениях органов по финансовому мониторингу (служба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725 "О некоторых вопросах реализации кадровой политики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12776);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Министерстве юстиции Республики Казахстан 22 февраля 2019 года № 18339).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результатов кадрового обеспечения и качества работы субъектов</w:t>
      </w:r>
      <w:r>
        <w:br/>
      </w:r>
      <w:r>
        <w:rPr>
          <w:rFonts w:ascii="Times New Roman"/>
          <w:b/>
          <w:i w:val="false"/>
          <w:color w:val="000000"/>
        </w:rPr>
        <w:t>кадровой политики оперативно-следственных подразделений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результатов кадрового обеспечения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(далее –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правоохранительной службе" и предназначена для определения эффективности мер по кадровому обеспечению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(далее – СЭР).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результатов кадрового обеспечения и качества работы субъектов кадровой политики являются структурные подразделения и территориальные органы Агентства Республики Казахстан по финансовому мониторингу (далее – Агентство).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осуществляется кадровой службой Агентства (далее – кадровая служба).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ежегодно по итогам отчетного (календарного)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для проведения оценки предоставляется территориальными органами Агентства к 10 декабря отчетного года в кадровую службу на бумажных и электронных носителях.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для проведения оценки являются сведения о количественном и качественном составе кадров СЭР территориальных органов Агентства.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по результатам анализа информации территориальных органов, представляемой в кадровую службу.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Корректирующими данными при выставлении итоговой оценки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социологического мониторинга морально-психологического климата в коллективе, отраженные в аналитической справке по результатам социологического мониторинга;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Комитета по правовой статистике и специальным учетам Генеральной прокуратуры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по следующим критериям: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кадровых ресурсов;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 оценки деятельности и аттестации сотрудников;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сотрудников.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оценки кадровой службой готовится Заключение о результатах оценки кадрового обеспечения и качества работы субъектов кадровой политики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оценки территориальных органов Председателю Агентства вносится итоговая информация.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направляется оцениваемым территориальным органам для сведения и исполнения рекомендаций в течение пяти рабочих дней с момента его подписания.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Критерий "Эффективность использования кадровых ресурсов"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по критерию "Эффективность использования кадровых ресурсов" (далее – критерий 1) проводится на основе представляемой территориальными органами информации по показателям "уровень укомплектованности" и "уровень текучести" и определяется как среднее значение баллов двух показателей.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оценки по показателю "уровень укомплектованности" учитываются данные отчетов территориальных органов по состоянию на последний день месяца отчетного периода.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 показателю "уровень укомплектованности" рассчитывается исходя из количества вакансий на конец отчетного периода.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вакансий также учитываются вакансии, образованные в результате: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 по уходу за ребенком до достижения им возраста трех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по критерию 1 рассчитывается в процентном соотношении количества вакантных должностей от штатной численности следующим образом: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вакансий и/или наличии менее 3 % вакантных должностей – выставляется 5 баллов;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 3 % до 6 % вакантных должностей – выставляется 4 балла;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более 6 % вакантных должностей – выставляется 3 балла.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должность оставалась вакантной 4 и более месяцев, из оценки по данному критерию отнимается по 0,5 баллов за каждую вакантную должность.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результата значения со знаком минус, территориальному органу по данному показателю ставится значение 0.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оценки по показателю "текучесть кадров" осуществляется исходя из количества уволенных сотрудников в отчетном периоде: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уволенных и/или увольнения не более 1% от фактической численности на начало отчетного периода – выставляется 5 баллов;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1 % до 3 % от фактической численности на начало отчетного периода – выставляется 4 балла;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3 % до 5 % от фактической численности на начало отчетного периода – выставляется 3 балла;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5 % до 7 % от фактической численности на начало отчетного периода – выставляется 2 балла;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свыше 7 % от фактической численности на начало отчетного периода – выставляется 0 баллов.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этом, при проведении расчета не учитываются сотрудники, уволенные: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или сокращением штата;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смене руководителя территориального органа и увольнении по собственному желанию более 3 % сотрудников, занимающих руководящие должности в течение следующих 3 месяцев, от средней суммы баллов по показателям "уровень укомплектованности" и "текучесть кадров" отнимается 3 балла.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увольнении в отчетном периоде более 50 % из числа принятых молодых сотрудников, из среднего значения, рассчитываемого согласно пункту 17 настоящей Методики, отнимается 1 балл.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Критерий "Результативность оценки деятельности и аттестации"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по критерию "Результативность оценки деятельности и аттестации" (далее – критерий 2) проводится на основе результатов проведения ежегодной оценки деятельности и аттестации сотрудников территориальных органов в отчетном периоде.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расчете оценки по данному критерию учитывается процентное соотношение количества сотрудников, в отношении которых по итогам ежегодной оценки деятельности принято решение о проведении аттестации, от количества сотрудников, прошедших оценку в отчетном периоде.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оценки проводится следующим образом: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отчетном периоде сотрудников, направляемых на аттестацию – выставляется 5 баллов;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не более 1 % от количества сотрудников, прошедших оценку в отчетном периоде – выставляется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1 % до 3 % от количества сотрудников, прошедших оценку в отчетном периоде – выставляется 3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3 % до 5 % от количества сотрудников, прошедших оценку в отчетном периоде – выставляется 2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5 % до 7 % от количества сотрудников, прошедших оценку в отчетном периоде – выставляется 1 балл;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свыше 7 % от количества сотрудников, прошедших оценку в отчетном периоде – выставляется 0 баллов.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принятии аттестационной комиссией решения о повторной аттестации в отношении более 5 % сотрудников из числа проходящих аттестацию в отчетном периоде, из оценки по критерию 2 отнимается 1 балл.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аттестационной комиссией решения о несоответствии занимаемой должности и рекомендации к понижению в должности в отношении более 5 % сотрудников из числа проходящих аттестацию в отчетном периоде, из оценки по критерию 2 отнимается 2 балла.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в отчетном периоде в отношении сотрудников повторной аттестации ее результаты в расчете оценки не используются.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Критерий "Обучение сотрудников"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критерию "Обучение сотрудников" проводится на основе представляемой территориальными органами информации о сотрудниках, подлежащих и прошедших подготовку, переподготовку и повышение квалификации.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расчете оценки по данному критерию учитывается процентное соотношение количества сотрудников, подлежащих подготовке, переподготовке, повышению квалификации в отчетном периоде к числу фактически прошедших обучение в отчетном периоде.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оценки проводится следующим образом: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90 % до 100 % сотрудников, подлежащих обучению – выставляется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80 % до 90 % сотрудников – выставляется 4 балла;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70 % до 80 % сотрудников – выставляется 3 балла;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60 % до 70 % сотрудников – выставляется 2 балла.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в отчетном периоде подлежащих обучению на курсах подготовки, переподготовки и повышению квалификации по данному критерию выставляется 0 баллов.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Итоговая оценка субъектов кадровой политики органов по финансовому мониторингу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оценка определяется путем сложения полученных результатов по критериям "Эффективность использования кадровых ресурсов", "Результативность оценки деятельности и аттестации", "Обучение сотрудников" при этом из общей суммы баллов вычитаются баллы корректирующих показателей.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привлечении в отчетном периоде сотрудника к административной ответственности за совершение коррупционного правонарушения, из итоговой оценки вычитается 1 балл за каждого сотрудника.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в отчетном периоде сотрудника к уголовной ответственности за совершение коррупционного преступления, из итоговой оценки вычитается 2 балла за каждого сотрудника.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Снижение итоговой оценки производится также и по результатам социологического мониторинга состояния морально-психологического климата в коллективах.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результатам социологического мониторинга не удовлетворены морально-психологическим климатом в коллективе: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50 % от количества опрошенных сотрудников территориального органа из итоговой оценки вычитается 2 балла;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40 % до 50 % от количества опрошенных сотрудников территориального органа из итоговой оценки вычитается 1 балл.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Заключение о результатах оценки содержит: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полученным результатом оценки определяется степень эффективности деятельности территориального органа по кадровому обеспечению.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территориального органа соответствует показателю оценки от 13 до 15 баллов, средняя степень – от 10 до 13 баллов, низкая степень – от 7 до 10 баллов. Неэффективной признается деятельность территориального органа, набравшего по результатам оценки менее 7 баллов.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работы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кадрового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и качества работы субъектов кадровой политики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96"/>
    <w:p>
      <w:pPr>
        <w:spacing w:after="0"/>
        <w:ind w:left="0"/>
        <w:jc w:val="both"/>
      </w:pPr>
      <w:bookmarkStart w:name="z105" w:id="97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оценки деятельности и аттестации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показатели: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98"/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кадрового обеспечения и качества работы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</w:t>
      </w:r>
      <w:r>
        <w:br/>
      </w:r>
      <w:r>
        <w:rPr>
          <w:rFonts w:ascii="Times New Roman"/>
          <w:b/>
          <w:i w:val="false"/>
          <w:color w:val="000000"/>
        </w:rPr>
        <w:t>ключевых показателей и расчета показателя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предназначены для определения показателя конкурентоспособности в оперативно-следственных подразделениях органов по финансовому мониторингу (служба экономических расследований) (далее – СЭР).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Правилах, применяются в значениях, указанных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конкурентоспособности учитывается при предварительном изучении и отборе кандидатов на службу, назначении на вышестоящую руководящую должность по службе, прохождении аттестации.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показателя конкурентоспособности кандидатов на службу и сотрудников СЭР основан на принципах объективности и справедливости, и производится в случаях, указанных в пункте 3 настоящих Правил.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Профессиональные компетенции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Знание нормативных правовых актов, регулирующих деятельность правоохранительной службы, и оценка компетенций кандидата/сотрудника определяются комплексным тестированием.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профессиональных компетенций кандидатов на службу и сотрудников СЭР проводится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Ключевые показатели для должностей оперативно-следственных подразделений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Ключевыми показателями для должностей СЭР являются "образование", "опыт работы", "эффективность решения функциональных задач", "уровень физической подготовки".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показателя конкурентоспособности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показателя конкурентоспособности производится по следующей формуле: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К + П +Д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показатель конкурентоспособности (от 1 до 100 баллов);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результат оценки профессиональных компетенций (от 1 до 30 баллов);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результат оценки ключевых показателей для должностей СЭР (от 1 до 40 баллов).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результат оценки профессиональных достижений кандидата на службу и сотрудника СЭР (от 1 до 30 баллов).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определения показателя конкурентоспособности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конкурентоспособности определяется кадровой службой Агентства Республики Казахстан по финансовому мониторингу (далее – Агентство) и его территориальных органов (далее – кадровая служба).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показателя конкурентоспособности производится кадровой службой не позднее пяти рабочих дней до дня заседания комиссии и вносится комиссии в виде списка с указанием показателя конкурентоспособности каждого кандидата/сотрудника.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Агентства (руководителей территориального органа) при назначении на должность и перемещении по службе сотрудника Агентства (территориального органа) кадровая служба вносит информацию с указанием показателя конкурентоспособности сотрудника соответствующему руководителю.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Методы определения показателя конкурентоспособности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конкурентоспособности определяется на основе балльной системы по 4 (четырем) уровням. Каждый уровень представляет собой степень профессионального потенциала кандидата на службу и сотрудника СЭР: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4 (от 70 до 100 баллов) – сотрудник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3 (от 50 до 70 баллов) – сотрудник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2 (от 30 до 50 баллов) – работа в основном выполняется на среднем или достаточном уровне. Сотрудник обладает недостаточным уровнем знаний в некоторых областях, что приводит к необходимости контроля при выполнении некоторых задач;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1 (от 1 до 30 баллов) – сотрудник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методами, применяемыми для определения показателя конкурентоспособности в СЭР, являются: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на знание законодательства;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личных качеств;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написания эссе;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интеллектуальных качеств (IQ);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самопрезентации;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 физической подготовке;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и учебные достижения;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решения функциональных задач.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Пороговые значения на оценку личных качеств не устанавливаются.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Итоговая оценка конкурентоспособности в оперативно-следственных подразделениях органов по финансовому мониторингу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компетенций,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компетенций кандидата и сотрудников СЭР</w:t>
      </w:r>
      <w:r>
        <w:br/>
      </w:r>
      <w:r>
        <w:rPr>
          <w:rFonts w:ascii="Times New Roman"/>
          <w:b/>
          <w:i w:val="false"/>
          <w:color w:val="000000"/>
        </w:rPr>
        <w:t>1. Оценка знаний нормативных правовых актов, регулирующих деятельность правоохранительной службы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10 баллов)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 и нормативных правовых актов, регулирующих деятельность правоохранительной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кодекса, кодекса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других обязательных платежах в бюджет" (Налоговый кодекс)",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-процессуального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оперативно-розыскной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таможенном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Соотношение баллов и количества правильных ответов по тестированию на знание нормативных правовых актов, регулирующих деятельность правоохранительной службы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правильных ответов от общего количества тестовых заданий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 и нормативных правовых актов, регулирующих деятельность правоохранительной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Пороговые значения на оценку личных качеств не устанавливаются.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качества написания эссе (общая оценка от 1 до 15 баллов)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 и уровень профильных знаний.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понимание или отсутствие центральных компонентов задания. Многочисленные грамматическое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Плохое, поверхностное понимание проблемы. Кейс раскрытие в полной мере. Многочисленные грамматическое ошибки.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понимание особенностей и направленности проблематики кейса. Эпизодическое использование знаний из профессиональной области. Встречаются эпизодические грамматические ошибки по всему тексту.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понимание особенностей и направленности проблематики кейса. Уместное использование знаний из профессиональной области. Небольшие грамматические ошибки и помарки.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баллов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уровень понимания предложенной информации. Принятие решения основано на взвешенном анализе изученной информации. Отличное обстоятельное использовании знаний из профессиональной области. Интегрируются знания и навыки из других областей знаний. Грамматических ошибок нет либо они незначительны.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Аналитика, аргументация и доказательная база. Синтез идей по решению проблемы.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балл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аргументации, содержание эссе не соответствует предложенной теме. Идея непонятна, за-за крайнего слабого стиля, плохой формулировки предложений и\или отсутствия логической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Поверхностная или нерелевантная аргументация. Нет фокуса на предложенной теме\проблеме. Ситуацию видит разрозненно, фрагментировано.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не понятен, идея прослеживается, но ей трудно следовать или понимать из-за слабого стиля, слабой или неясной формулировки предложений,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некоторые аргументы. Фокус на предлагаемой теме сдвинут. Ситуацию видит разрозненно, может выявить очевидные тенденции и проблемы.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Аргументированная доказательная база, но с небольшими замечаниями. Сохраняет четкий фокус на предлагаемой теме\проблемы. Демонстрирует способность целостно видеть ситуацию и устанавливать следственно-причинные связи, сопоставлять разрозненную информацию и устанавливать причинно-следственные связи, выявлять неочевидные взаимосвязи проблемы.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Аргументированная доказательная база. Представлен критический анализ и доказательная база. Черский фокус на предлагаемой проблемы теме\проблеме. Демонстрирует способность целостно видеть ситуацию, системно сопоставлять разрозненную информацию и устанавливать причинно-следственную связи, выявлять неочевидные взаимосвязи проблемы.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Нестандартность мышления. Альтернативные и оригинальные пути решения задачи. Творческий подход.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не предлагает, озвучивает факты из кейса.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стандартные, общеизвестные пути решения проблемы/задачи, не предлагая альтернатив. Не прилагает пути по совершенствованию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стандартные, общеизвестные пути решения проблемы/задачи, может при этом предложить несколько альтернативных вариантов или/и предложить пути по совершенствованию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предлагать оригинальные пути решения задачи, но упускает возможность предложить несколько вариантов решения. Предлагает совершенствовать и оптимизировать процессы.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 использует нестандартные, инновационные, оригинальные пути решения задачи, творческий подход, прилагает несколько альтернативных вариантов решения. Предлагает совершенствовать и оптимизировать процессы.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интеллектуальных качеств (IQ) (общая оценка от 0 до 15 баллов)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правильных ответов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IQ-тест (от 0 до 15 баллов)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(от 30 до 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(от 20 до 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38% (от 15 до 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28% (от 5 до 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12% (от 0 до 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навыков самопрезентации (общая оценка от 1 до 15 баллов)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способность кандидата полностью ответить на требуемые 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Аргументированность и логичность выступления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насколько речь кандидата логически правильно выстроена, подкреплена ли она аргументами и фактами в достаточном количестве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Плавность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анализ того, насколько речь правильно поставлена и понятна всем окружающим. Присутствуют либо отсутствуют ошибки и слова-паразиты в речи во время выступления.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15 баллов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Нормативы по физической подготовке (общая оценка от 1 до 12 баллов)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вид спортивных упражнений, включенный в нормативы по физической подготовке, сдается отдельно.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сдачи нормативов осуществляется отдельно для мужчин и женщин.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нормативов по физической подготовке фиксируются лицами, ответственными за прием нормативов, в ведомости и доводятся до сведения кандидатов под роспись после сдачи нормативов. После фиксации выполнения спортивного упражнения пересдача не разрешается.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71" w:id="154"/>
      <w:r>
        <w:rPr>
          <w:rFonts w:ascii="Times New Roman"/>
          <w:b w:val="false"/>
          <w:i w:val="false"/>
          <w:color w:val="000000"/>
          <w:sz w:val="28"/>
        </w:rPr>
        <w:t>
      * В случаях отсутствия крытых спортивных и других объектов, приспособленных для принятия норматива по бегу на 100 метров в зимний период проведения конкурса, допускается принятие норматива по бегу на 60 метров.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случаях невыполнения кандидатом/сотрудником нормативов по физической подготовке ставится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оценка по показателю "физическая подготовка": _________.</w:t>
      </w:r>
    </w:p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Профессиональные, учебные достижения и иная активность</w:t>
      </w:r>
    </w:p>
    <w:bookmarkEnd w:id="155"/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Оценка среднего балла по диплому (общая оценка от 1 до 5 баллов)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успеваемость после окончания образовательных заведений по диплому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среднего балла по диплому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3.67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3.66. до 2.67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2.66. до 1.67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1.66. до 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1.00. до 0.24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Достижения и отличия (сертификаты, грамоты и благодарственные письма)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5 баллов)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награды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3* балла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окончания тренингов, курсов, семинаров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Благодарственное письмо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сертификатов по номинациям "Лучший следователь", "Лучший сотрудник", ведомственных и государственных наград.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7.3. Общественная жизнь, Увлечение/Хобби/Участие в общественной жизни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4 баллов)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балла только при наличии званий к.м.с./м.с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только при наличии документов)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жизнь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балла только при наличии документов </w:t>
            </w:r>
          </w:p>
        </w:tc>
      </w:tr>
    </w:tbl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7.4. Научные статьи/знание языков (общая оценка от 1 до 5 баллов)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Казахстанские научные журналы, университетские научные сборники, сборники с статьями по итогам научных конференций.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 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и казахстанские журналы с "Impact Factor"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Опыт работы (общая оценка от 1 до 4 баллов)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за каждый год работы в правоохранительных, специальных и (или) государственных органах или иной службе в зависимости от занимаемой должности (исполнитель или руководитель), согласно таблице.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государственных органах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показателя "опыт работы": __________</w:t>
      </w:r>
    </w:p>
    <w:bookmarkEnd w:id="169"/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Эффективность решения функциональных задач (общая оценка от 1 до 10 баллов)</w:t>
      </w:r>
    </w:p>
    <w:bookmarkEnd w:id="170"/>
    <w:p>
      <w:pPr>
        <w:spacing w:after="0"/>
        <w:ind w:left="0"/>
        <w:jc w:val="both"/>
      </w:pPr>
      <w:bookmarkStart w:name="z188" w:id="171"/>
      <w:r>
        <w:rPr>
          <w:rFonts w:ascii="Times New Roman"/>
          <w:b w:val="false"/>
          <w:i w:val="false"/>
          <w:color w:val="000000"/>
          <w:sz w:val="28"/>
        </w:rPr>
        <w:t>
      Эффективность решения функциональных задач определяется путем решения ситуационных задач, разрабатываемых соответствующими подразделениями, СЭР.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ситуационных задач выполняется письменно в пределах обязанностей, предусмотренных предполагаемой должностью.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оценка показателя "эффективное решение функциональных задач": 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не ответил на вопрос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имеет общее представление о теме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хорошо владеет темой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полностью владеет темой заданного вопроса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Итоговая оценка конкурентоспособности в оперативно-следственных подразделениях органов по финансовому мониторингу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рекомендации по результатам набранных баллов (необходимо оставить один уровень):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конкурентоспособности 4 (от 70 до 100 баллов) – кандидат показал отличные результаты по большинству параметров по итогам оценки личных компетенции и достижений. Ожидается, что в процессе выполнения своих рабочих обязанностей он способен выполнять свои функции на уровне, превышающем квалификационные требования к должности. Предполагается также, что кандидат сможет предлагать новые пути для улучшения работы, а также разрабатывать новые подходы и решения;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конкурентоспособности 3 (от 50 до 69 баллов) – кандидат показал хорошие результаты по большинству параметров в процессе оценки личных компетенций и достижений. Он обладает достаточным уровнем знаний и демонстрирует все необходимые навыки на презентуемую должность. Ожидается, что кандидат будет способен выполнять работу в пределах своих полномочий самостоятельно и без ошибок;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конкурентоспособности 2 (от 30 до 49 баллов) – кандидат показал средние или удовлетворительные результаты по итогам оценки личных компетенций и достижений. В процессе службы он будет выполнять свои функции на среднем или достаточном уровне. В целом кандидат обладает недостаточным уровнем знаний в некоторых областях и в дальнейшем будет необходим контроль при выполнении некоторых задач;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конкурентоспособности 1 (от 1 до 29 баллов) – кандидат по результатам оценки личных компетенций и достижений продемонстрировал не достаточный уровень знаний. Кандидат будет не способен выполнять работу самостоятельно и в дальнейшем будет требоваться постоянный контроль со стороны руководителя.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</w:t>
            </w:r>
          </w:p>
        </w:tc>
      </w:tr>
    </w:tbl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оперативно-следственных подразделениях органов по финансовому мониторингу (служба экономических расследований)</w:t>
      </w:r>
    </w:p>
    <w:bookmarkEnd w:id="178"/>
    <w:bookmarkStart w:name="z1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осуществления кадрового прогноза (далее – Методика) в оперативно-следственных подразделениях органов по финансовому мониторингу (служба экономических расследований) (далее – СЭР) разработана в целях формирования единой системы определения количественной и качественной потребности в кадрах на среднесрочную перспективу и обеспечения данной потребности, а также сохранения и повышения кадрового потенциала в соответствии с задачами и целями стратегического развития Агентства Республики Казахстан по финансовому мониторингу (далее – Агентство).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прогноз – система аргументированных представлений о направлениях развития и будущем состоянии кадров;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планирование –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План-прогноз состоит из 2 разделов: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потребности в кадрах на следующие три года;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обеспечению потребности в кадрах на следующие три года.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План-прогноз потребности в кадрах служит основой проведения кадровой политики для комплектования кадрами СЭР на следующие три года.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Кадровое планирование осуществляется на основе анализа кадровой ситуации и кадрового прогноза путем переноса существующих показателей кадровой работы на будущий период с поправкой на происходящие и предполагаемые изменения в деятельности СЭР.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планирование проводится один раз в три года. Периодом кадрового планирования является четвертый квартал года планирования (с 1 октября по 25 декабря).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Кадровое планирование Агентства и его территориальных органов осуществляется кадровой службой Агентства (далее – кадровая служба) на основе анализа информации по кадровому составу.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Агентства в срок до 1 ноября года направляют в кадровую службу отчетность по анализу кадровой ситуации, предложения в кадровый прогноз и план мероприятий по обеспечению потребности в кадрах согласно приложениям к настоящей Методике.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кадровой ситуации осуществляется путем изучения и сравнения статистических данных кадровой работы по комплектованию кадров и включает: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оценку кадрового потенциала и его изменений за последние три года, которая осуществляется путем определения количества действующих кадров в СЭР с градацией по возрасту, стажу службы в правоохранительных органах,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укомплектованности и дефицита кадров в сравнении с аналогичными показателями за последние три года путем установления: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количества вакантных должностей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выбывших кадров с градацией по возрасту, стажу службы,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кадров, принятых на службу с градацией по источникам,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дефицита кадров, который рассчитывается по следующей формуле: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а – в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показатель дефицита кадров;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выбывших кадров за три года;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кадров, поступивших на службу за три года.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о состоянии укомплектованности и дефицита кадров сравниваются с аналогичными показателями за два предыдущих года.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Кадровый прогноз осуществляется сроком на три года на основе результатов анализа кадровой ситуации за последние три года по следующим направлениям: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количественной потребности в кадрах;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потребности в кадрах;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Количественная потребность в кадрах рассчитывается по следующей формуле: 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а + d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средний показатель количественной потребности;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средний показатель количества кадров, поступивших на службу за последние три года;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средний показатель дефицита кадров за последние три года.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дефицита кадров, количественная потребность в кадрах определяется с учетом только количества кадров принятых на службу в году.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Качественная потребность в кадрах осуществляется на основе анализа вакантных должностей по уровню образования и специальностям.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Кадровое планирование осуществляется на основании данных кадрового прогноза путем составления перечня конкретных мероприятий по обеспечению следующих показателей: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планирование завершается составлением план-прогноза потребности в кадрах на следующие три года,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сотрудниках по возрасту и стажу службы по состоянию на_________20____ года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№/№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лет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до 40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40 до 48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48 до 55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сотрудниках по уровню образования по состоянию на_________20____ года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вузовское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 рмационные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количестве вакантных должностей по состоянию на_________20____ года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некомплект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с учетом стажеров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выбывших сотрудниках по состоянию на_________20____ года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другие правоохранительные и специальные органы, воинские формирования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ег 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пен си ю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 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лет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выбывших сотрудниках по состоянию на_________20____ года по уровню образования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 ость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вузовское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дечтельность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экномики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 омическое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принятых______________________________ по состоянию на_________20____ года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других правоохранительных и специальных органов и воинских формирований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бывших сотрудников правоохранительных органов и военнослужащих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на службу 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План-прогноз потребности в кадрах на ____________ - ____________годы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 потребности в кадрах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потребность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 потребности в кадрах в разрезе специальностей на три года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