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2a38" w14:textId="731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 Министра юстиции Республики Казахстан от 28 марта 2019 года № 148 "Об утверждении Типовых форм постановлений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января 2023 года № 74. Зарегистрирован в Министерстве юстиции Республики Казахстан 6 февраля 2023 года № 31852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2019 года № 148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№ 18493)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приказы Министра юстиции Республики Казахстан согласно приложению 42 к настоящему приказу";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истечению срока предъявления исполнительного документа к принудительному исполнению меры, принятые в рамках исполнительного производства, подлежат отмене";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41 к указанному приказу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5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Постановление о приостановлении исполнительного производства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"__"________20__года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города, области)</w:t>
      </w:r>
    </w:p>
    <w:p>
      <w:pPr>
        <w:spacing w:after="0"/>
        <w:ind w:left="0"/>
        <w:jc w:val="both"/>
      </w:pPr>
      <w:bookmarkStart w:name="z154" w:id="91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 (фамилия, инициалы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судебного исполнителя, адрес и его исполнительный округ),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 № __________________ от "____" ________________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 ________________________________, (указываются требование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(наименование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 либо органа, которым выдан исполнительный документ, дата выдачи)</w:t>
      </w:r>
    </w:p>
    <w:bookmarkStart w:name="z15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УСТАНОВИЛ:</w:t>
      </w:r>
    </w:p>
    <w:bookmarkEnd w:id="92"/>
    <w:p>
      <w:pPr>
        <w:spacing w:after="0"/>
        <w:ind w:left="0"/>
        <w:jc w:val="both"/>
      </w:pPr>
      <w:bookmarkStart w:name="z156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приостановления исполнительного производства, 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акта).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Start w:name="z1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bookmarkEnd w:id="94"/>
    <w:p>
      <w:pPr>
        <w:spacing w:after="0"/>
        <w:ind w:left="0"/>
        <w:jc w:val="both"/>
      </w:pPr>
      <w:bookmarkStart w:name="z158" w:id="95"/>
      <w:r>
        <w:rPr>
          <w:rFonts w:ascii="Times New Roman"/>
          <w:b w:val="false"/>
          <w:i w:val="false"/>
          <w:color w:val="000000"/>
          <w:sz w:val="28"/>
        </w:rPr>
        <w:t>
      1. Исполнительное производство № ________________ от "___" _________ 20 __ 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 приостановить до ______________________________.</w:t>
      </w:r>
    </w:p>
    <w:p>
      <w:pPr>
        <w:spacing w:after="0"/>
        <w:ind w:left="0"/>
        <w:jc w:val="both"/>
      </w:pPr>
      <w:bookmarkStart w:name="z159" w:id="96"/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представителям.</w:t>
      </w:r>
    </w:p>
    <w:p>
      <w:pPr>
        <w:spacing w:after="0"/>
        <w:ind w:left="0"/>
        <w:jc w:val="both"/>
      </w:pPr>
      <w:bookmarkStart w:name="z160" w:id="97"/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bookmarkStart w:name="z161" w:id="98"/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 подается в суд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действия (отказа в совершении действия) или со дня, когда взыскателю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должнику, не извещенному о времени и месте совершения действия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исполнителем, стало о нем известно.</w:t>
      </w:r>
    </w:p>
    <w:p>
      <w:pPr>
        <w:spacing w:after="0"/>
        <w:ind w:left="0"/>
        <w:jc w:val="both"/>
      </w:pPr>
      <w:bookmarkStart w:name="z162" w:id="99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                         (подпись,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