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4b2a" w14:textId="bfb4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6 апреля 2020 года № 24 "Об утверждении Правил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23 января 2023 года № 1. Зарегистрирован в Министерстве юстиции Республики Казахстан 24 января 2023 года № 31760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апреля 2020 года № 24 "Об утверждении Правил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20335)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государственном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административно-правового обеспечения Агентства по стратегическому планированию и реформам Республики Казахстан сведения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(далее – Правила),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(далее – государственная услуга).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Республиканским государственным предприятием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и его филиалами в областях (далее – услугодатель) юридическим и физическим лицам (далее – услугополучатель) в соответствии c настоящими Правилами.</w:t>
      </w:r>
    </w:p>
    <w:bookmarkEnd w:id="14"/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услугополучатели подают заявление услугодателю на бумажном носителе по формам, согласно приложениям 1 и 2 к настоящим Правилам (далее – заявление).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приложении 3 к настоящим Правилам.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подаче заявления услугодатель выдает услугополучателю уведомление о принятии заявления к рассмотрению по форме, согласно приложению 4 к настоящим Правилам.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заявления к рассмотрению осуществляется в рабочие дни согласно графику работы 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праздниках".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документах удостоверяющих личность,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выявлении оснований для отказа в оказании государственной услуги, указанных в пункте 9 приложения 3 к настоящим Правилам,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и (или) текстовым сообщением на абонентский номер сотовой связи услугополучателя,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дальнейшем рассмотрении заявления либо формирует мотивированный отказ в оказании государственной услуги согласно приложению 5 к настоящим Правилам.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заслушивании, направленное одним из вышеперечисленных способов, будет считаться врученным со дня ее отправки.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со дня приема заявления в течение 6 (шести) рабочих дней разрабатывает статистическую информацию и выставляет счет на оплату на основании расчета стоимости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декабря 2014 года № 199 "Об утверждении цен на товары (работы, услуги) производимые и (или) реализуемые субъектом государственной монополии в области государственной статистики" (зарегистрирован в Реестре государственной регистрации нормативных правовых актов за № 10161), который направляется на электронный адрес услугополучателя, о чем дополнительно сообщается посредством вызова услугополучателя по абонентскому номеру сотовой и (или) телефонной связи.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ожидания оплаты от услугополучателя составляет 2 (два) рабочих дня со дня направления счета на оплату.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день оплаты выставленного услугодателем счета, подтверждает оплату путем направления на электронный адрес услугодателя info@statdata.kz документа, подтверждающего оплату (квитанции об оплате или платежного поручения с отметкой банка о проведении платежа).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оплаты услугодатель уведомляет услополучателя о необходимости посещения услугодателя для выдачи статистической информации путем направления уведомления на электронный адрес и (или) текстовым сообщением на абонентский номер сотовой связи услугополучателя согласно приложению 6 к настоящим Правилам.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29"/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государственной услуги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решение, действие (бездействие) услугодателя по вопросам оказания государственной услуги подается на имя руководителя услугодателя, Агентства по стратегическому планированию и реформам Республики Казахстан (далее – Агентство), Бюро национальной статистики Агентства по стратегическому планированию и реформам Республики Казахстан (далее – Бюро) или в уполномоченный орган по оценке и контролю за качеством оказания государственных услуг, в соответствии со статьей 91 Административного процедурно-процессуального кодекса Республики Казахстан.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услугополучателя, поступившая в адрес услугодателя, Агентства или Бюро,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иное не предусмотрено законом, обращение в суд допускается после обжалования в досудебном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полностью)</w:t>
            </w:r>
          </w:p>
        </w:tc>
      </w:tr>
    </w:tbl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для физических лиц</w:t>
      </w:r>
    </w:p>
    <w:bookmarkEnd w:id="35"/>
    <w:p>
      <w:pPr>
        <w:spacing w:after="0"/>
        <w:ind w:left="0"/>
        <w:jc w:val="both"/>
      </w:pPr>
      <w:bookmarkStart w:name="z76" w:id="36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статистическую информацию согласно приложению к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настоящему заявлению, для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цель получения статистической информации, период, периодичность)</w:t>
      </w:r>
    </w:p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 листе (-ах).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физического лица: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удостоверения личности ______________________________________________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__________________________________</w:t>
      </w:r>
    </w:p>
    <w:bookmarkEnd w:id="40"/>
    <w:p>
      <w:pPr>
        <w:spacing w:after="0"/>
        <w:ind w:left="0"/>
        <w:jc w:val="both"/>
      </w:pPr>
      <w:bookmarkStart w:name="z82" w:id="41"/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83" w:id="42"/>
      <w:r>
        <w:rPr>
          <w:rFonts w:ascii="Times New Roman"/>
          <w:b w:val="false"/>
          <w:i w:val="false"/>
          <w:color w:val="000000"/>
          <w:sz w:val="28"/>
        </w:rPr>
        <w:t>
      Абонентские номера сотовой связи и (или) телефонной связи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85" w:id="43"/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дата) (Фамилия, имя, отчество (при его наличии)</w:t>
      </w:r>
    </w:p>
    <w:p>
      <w:pPr>
        <w:spacing w:after="0"/>
        <w:ind w:left="0"/>
        <w:jc w:val="both"/>
      </w:pPr>
      <w:bookmarkStart w:name="z87" w:id="44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bookmarkStart w:name="z88" w:id="45"/>
      <w:r>
        <w:rPr>
          <w:rFonts w:ascii="Times New Roman"/>
          <w:b w:val="false"/>
          <w:i w:val="false"/>
          <w:color w:val="000000"/>
          <w:sz w:val="28"/>
        </w:rPr>
        <w:t>
      Подтверждаю своей подписью ознакомление с тем, что указанные мною фактический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абонентские номера сотовой и (или) телефонной связи, электронный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достоверны, а уведомления, направленные на электронный адрес и (или) текстовым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сообщением на абонентский номер сотовой связи, будут считаться надлежащими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достаточными.</w:t>
      </w:r>
    </w:p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____________20__года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подпись</w:t>
      </w:r>
    </w:p>
    <w:bookmarkEnd w:id="47"/>
    <w:bookmarkStart w:name="z9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Приложение к заявлению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бланка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</w:tr>
    </w:tbl>
    <w:bookmarkStart w:name="z11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для юридических лиц</w:t>
      </w:r>
    </w:p>
    <w:bookmarkEnd w:id="49"/>
    <w:p>
      <w:pPr>
        <w:spacing w:after="0"/>
        <w:ind w:left="0"/>
        <w:jc w:val="both"/>
      </w:pPr>
      <w:bookmarkStart w:name="z111" w:id="50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статистическую информацию согласно приложению к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настоящему заявлению, для________________________________________________________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цель получения статистической информации, период, периодичность)</w:t>
      </w:r>
    </w:p>
    <w:bookmarkStart w:name="z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 листе (-ах).</w:t>
      </w:r>
    </w:p>
    <w:bookmarkEnd w:id="51"/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юридического лица:</w:t>
      </w:r>
    </w:p>
    <w:bookmarkEnd w:id="52"/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___________________________________________</w:t>
      </w:r>
    </w:p>
    <w:bookmarkEnd w:id="53"/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_________________________________________</w:t>
      </w:r>
    </w:p>
    <w:bookmarkEnd w:id="54"/>
    <w:p>
      <w:pPr>
        <w:spacing w:after="0"/>
        <w:ind w:left="0"/>
        <w:jc w:val="both"/>
      </w:pPr>
      <w:bookmarkStart w:name="z117" w:id="55"/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119" w:id="56"/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121" w:id="57"/>
      <w:r>
        <w:rPr>
          <w:rFonts w:ascii="Times New Roman"/>
          <w:b w:val="false"/>
          <w:i w:val="false"/>
          <w:color w:val="000000"/>
          <w:sz w:val="28"/>
        </w:rPr>
        <w:t>
      Абонентские номера сотовой связи и (или) телефонной связи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Start w:name="z12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________________________________________________________</w:t>
      </w:r>
    </w:p>
    <w:bookmarkEnd w:id="58"/>
    <w:p>
      <w:pPr>
        <w:spacing w:after="0"/>
        <w:ind w:left="0"/>
        <w:jc w:val="both"/>
      </w:pPr>
      <w:bookmarkStart w:name="z124" w:id="5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дата) (Фамилия, имя, отчество (при его наличии)</w:t>
      </w:r>
    </w:p>
    <w:p>
      <w:pPr>
        <w:spacing w:after="0"/>
        <w:ind w:left="0"/>
        <w:jc w:val="both"/>
      </w:pPr>
      <w:bookmarkStart w:name="z125" w:id="60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 Телефон: 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bookmarkStart w:name="z126" w:id="61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bookmarkStart w:name="z127" w:id="62"/>
      <w:r>
        <w:rPr>
          <w:rFonts w:ascii="Times New Roman"/>
          <w:b w:val="false"/>
          <w:i w:val="false"/>
          <w:color w:val="000000"/>
          <w:sz w:val="28"/>
        </w:rPr>
        <w:t>
      Подтверждаю своей подписью ознакомление с тем, что указанные мною фактический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абонентские номера сотовой и (или) телефонной связи, электронный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достоверны, а уведомления, направленные на электронный адрес и (или) текстовым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сообщением на абонентский номер сотовой связи, будут считаться надлежащими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достаточными.</w:t>
      </w:r>
    </w:p>
    <w:bookmarkStart w:name="z1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____________20__года</w:t>
      </w:r>
    </w:p>
    <w:bookmarkEnd w:id="63"/>
    <w:bookmarkStart w:name="z12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подпись руководителя</w:t>
      </w:r>
    </w:p>
    <w:bookmarkEnd w:id="64"/>
    <w:bookmarkStart w:name="z13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Приложение к заявлению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и его филиалы по областям.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(девять)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статистической информации на бумажном носителе;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платно по ценам, на товары (работы, услуги), производимые и (или) реализуемые субъектом государственной монополии в области государственной статистики,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31 декабря 2014 года № 199 (зарегистрирован в Реестре государственной регистрации нормативных правовых актов за № 10161). Способ оплаты – безналичный расчет. Оплата производится согласно выставленному счету на оплату через банки второго уровня, услугополучателю требуется указать в платежном поручении номер и дату выписки счета на оплату.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формам, согласно приложениям 1 и 2 к Правилам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6 апреля 2020 года № 24 (зарегистрирован в Реестре государственной регистрации нормативных правовых актов за № 20335);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оплату (квитанция об оплате или платежное поручение с отметкой банка о проведении платежа).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в случаях: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если запрашиваемая статистическая информация является конфиденциальной и отсутствует согласие респондента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государственной статистике";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 наличии оснований для отказа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 внесения оплаты услугополучателем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Закона Республики Казахстан "О государственной статистике";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статистическая информация отсутствует и не может быть получена в процессе обработки.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– www.statdata.kz.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Узнать адреса можно также обратившись в службу технической поддержки по абонентскому номеру телефонной связи, 8 (717) 255-84-49.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государственной услуги (квитанция об оплате или платежное поручение с отметкой банка о проведении платежа) направляется на электронный адрес услугодателя info@statdata.kz.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6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о принятии заявления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  от " ___" _________ 20 ____ года</w:t>
      </w:r>
    </w:p>
    <w:bookmarkEnd w:id="70"/>
    <w:p>
      <w:pPr>
        <w:spacing w:after="0"/>
        <w:ind w:left="0"/>
        <w:jc w:val="both"/>
      </w:pPr>
      <w:bookmarkStart w:name="z163" w:id="71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"Информационно-вычислительный центр Бюро национальной статистики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стратегическому планированию и реформам Республики Казахстан" приняло Ваше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№ _________ от "___" _____ 20__ года к рассмотрению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статистической информации.</w:t>
      </w:r>
    </w:p>
    <w:bookmarkStart w:name="z1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Мотивированный отказ</w:t>
      </w:r>
    </w:p>
    <w:bookmarkEnd w:id="73"/>
    <w:p>
      <w:pPr>
        <w:spacing w:after="0"/>
        <w:ind w:left="0"/>
        <w:jc w:val="both"/>
      </w:pPr>
      <w:bookmarkStart w:name="z181" w:id="74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"Информационно-вычислительный центр Бюро национальной статистики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стратегическому планированию и реформам Республики Казахстан" (далее – РГП "ИВЦ")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№ _________ от "___" _____ 20__ года, отказывает в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по следующей причине:</w:t>
      </w:r>
    </w:p>
    <w:bookmarkStart w:name="z1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[Причина мотивированного отказа]</w:t>
      </w:r>
    </w:p>
    <w:bookmarkEnd w:id="75"/>
    <w:bookmarkStart w:name="z1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(далее – РГП "ИВЦ") рассмотрев Ваше заявление № _________ от "___" _____ 20__ года, сообщает, что статистическая информация разработана и готова к выдаче в месте подачи Вами заявления на оказание государственной услуги. </w:t>
      </w:r>
    </w:p>
    <w:bookmarkEnd w:id="77"/>
    <w:bookmarkStart w:name="z1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