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4cfc" w14:textId="2d04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20 января 2023 года № 21, Заместителя Премьер-Министра - Министра финансов Республики Казахстан от 20 января 2023 года № 49, Министра внутренних дел Республики Казахстан от 20 января 2023 года № 31 и Председателя Комитета национальной безопасности Республики Казахстан от 20 января 2023 года № 40/қе-қа. Зарегистрирован в Министерстве юстиции Республики Казахстан 21 января 2023 года № 31744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со статьей 29 Договора о Евразийском экономическом союзе,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w:t>
      </w:r>
    </w:p>
    <w:bookmarkEnd w:id="1"/>
    <w:bookmarkStart w:name="z6" w:id="2"/>
    <w:p>
      <w:pPr>
        <w:spacing w:after="0"/>
        <w:ind w:left="0"/>
        <w:jc w:val="both"/>
      </w:pPr>
      <w:r>
        <w:rPr>
          <w:rFonts w:ascii="Times New Roman"/>
          <w:b w:val="false"/>
          <w:i w:val="false"/>
          <w:color w:val="000000"/>
          <w:sz w:val="28"/>
        </w:rPr>
        <w:t xml:space="preserve">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w:t>
      </w:r>
      <w:r>
        <w:rPr>
          <w:rFonts w:ascii="Times New Roman"/>
          <w:b w:val="false"/>
          <w:i w:val="false"/>
          <w:color w:val="000000"/>
          <w:sz w:val="28"/>
        </w:rPr>
        <w:t>пункта 1</w:t>
      </w:r>
      <w:r>
        <w:rPr>
          <w:rFonts w:ascii="Times New Roman"/>
          <w:b w:val="false"/>
          <w:i w:val="false"/>
          <w:color w:val="000000"/>
          <w:sz w:val="28"/>
        </w:rPr>
        <w:t xml:space="preserve">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w:t>
      </w:r>
    </w:p>
    <w:bookmarkEnd w:id="3"/>
    <w:bookmarkStart w:name="z8" w:id="4"/>
    <w:p>
      <w:pPr>
        <w:spacing w:after="0"/>
        <w:ind w:left="0"/>
        <w:jc w:val="both"/>
      </w:pPr>
      <w:r>
        <w:rPr>
          <w:rFonts w:ascii="Times New Roman"/>
          <w:b w:val="false"/>
          <w:i w:val="false"/>
          <w:color w:val="000000"/>
          <w:sz w:val="28"/>
        </w:rPr>
        <w:t xml:space="preserve">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p>
            <w:pPr>
              <w:spacing w:after="20"/>
              <w:ind w:left="20"/>
              <w:jc w:val="both"/>
            </w:pPr>
            <w:r>
              <w:rPr>
                <w:rFonts w:ascii="Times New Roman"/>
                <w:b w:val="false"/>
                <w:i w:val="false"/>
                <w:color w:val="000000"/>
                <w:sz w:val="20"/>
              </w:rPr>
              <w:t>Республики Казахстан __________ М. Ахметжанов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Премьер-Министра - </w:t>
            </w:r>
          </w:p>
          <w:p>
            <w:pPr>
              <w:spacing w:after="20"/>
              <w:ind w:left="20"/>
              <w:jc w:val="both"/>
            </w:pPr>
            <w:r>
              <w:rPr>
                <w:rFonts w:ascii="Times New Roman"/>
                <w:b w:val="false"/>
                <w:i w:val="false"/>
                <w:color w:val="000000"/>
                <w:sz w:val="20"/>
              </w:rPr>
              <w:t>Министр финансов</w:t>
            </w:r>
          </w:p>
          <w:p>
            <w:pPr>
              <w:spacing w:after="20"/>
              <w:ind w:left="20"/>
              <w:jc w:val="both"/>
            </w:pPr>
            <w:r>
              <w:rPr>
                <w:rFonts w:ascii="Times New Roman"/>
                <w:b w:val="false"/>
                <w:i w:val="false"/>
                <w:color w:val="000000"/>
                <w:sz w:val="20"/>
              </w:rPr>
              <w:t>Республики Казахстан __________ Е. Жамаубаев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Комитета</w:t>
            </w:r>
          </w:p>
          <w:p>
            <w:pPr>
              <w:spacing w:after="20"/>
              <w:ind w:left="20"/>
              <w:jc w:val="both"/>
            </w:pPr>
            <w:r>
              <w:rPr>
                <w:rFonts w:ascii="Times New Roman"/>
                <w:b/>
                <w:i w:val="false"/>
                <w:color w:val="000000"/>
                <w:sz w:val="20"/>
              </w:rPr>
              <w:t>национальной безопасности</w:t>
            </w: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xml:space="preserve">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Е. Сагимбаев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Министр энергетики</w:t>
            </w: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xml:space="preserve">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Б. Акчулаков</w:t>
            </w:r>
          </w:p>
        </w:tc>
      </w:tr>
    </w:tbl>
    <w:p>
      <w:pPr>
        <w:spacing w:after="0"/>
        <w:ind w:left="0"/>
        <w:jc w:val="left"/>
      </w:pPr>
      <w:r>
        <w:br/>
      </w:r>
      <w:r>
        <w:rPr>
          <w:rFonts w:ascii="Times New Roman"/>
          <w:b w:val="false"/>
          <w:i w:val="false"/>
          <w:color w:val="000000"/>
          <w:sz w:val="28"/>
        </w:rPr>
        <w:t>
</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17"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