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b515" w14:textId="fffb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межведомственных научных исследований в сфере правоохранительной деятельности, их координации и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17 января 2023 года № 30. Зарегистрирован в Министерстве юстиции Республики Казахстан 19 января 2023 года № 31717.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межведомственных научных исследований в сфере правоохранительной деятельности, их координации и мониторинга.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августа 2017 года № 93 "Об утверждении Правил проведения межведомственных научных исследований в сфере правоохранительной деятельности, их координации и мониторинга" (зарегистрирован в Реестре государственной регистрации нормативных правовых актов № 15795);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23 декабря 2020 года № 156 "О внесении изменений в приказ Генерального Прокурора Республики Казахстан от 31 августа 2017 года № 93 "Об утверждении Правил проведения межведомственных научных исследований в сфере правоохранительной деятельности, их координации и мониторинга" (зарегистрирован в Реестре государственной регистрации нормативных правовых актов № 21929).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Академии правоохранительных органов при Генеральной прокуратуре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межведомственных научных исследований в сфере правоохранительной деятельности, их координации и мониторинга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Генерального Прокурора РК от 18.07.2023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межведомственных научных исследований в сфере правоохранительной деятельности, их координации и мониторинга (далее – Правила) определяют порядок проведения межведомственных научных исследований (далее - МНИ) в сфере правоохранительной деятельности, их координации и мониторинга.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Межведомственная научно-исследовательская деятельность является необходимым компонентом деятельности правоохранительных органов, обеспечивающим эффективное достижение целей, решение задач, а также поступательное развитие и модернизацию правоохранительных органов.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разработаны в целях формирования единой научной политики в сфере правоохранительной деятельности, организации и осуществления научного, научно-методического, аналитического и информационного обеспечения деятельности правоохранительных органов Республики Казахстан, а также проведения совместных фундаментальных, прикладных и стратегических научных исследований по актуальным проблемам деятельности правоохранительных органов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межведомственных научных исследований (субъекты исследований) – организации образования, научные учреждения и структурные подразделения правоохранительных органов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научный результат – продукт научной деятельности (научный продукт), содержащий новые знания или решения конкретной проблемы правоприменения и зафиксированный на любом информационном носителе, который может включать в себя нормативные правовые, организационно-методические, информационно-аналитические, учебные, научные и другие материалы, получившие одобрение Научно-методического совета Академии правоохранительных органов при Генеральной прокуратуре Республики Казахстан (далее – НМС Академии);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прикладное исследование – деятельность, направленная на получение и применение новых знаний для достижения практических целей и решения конкретных задач правоохранительной деятельности;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межведомственная научно-исследовательская работа в сфере правоохранительной деятельности (далее - МНИР) – работа, проводимая межведомственной рабочей группой, связанная с научным поиском, проведением исследований, экспериментов в сфере правоохранительной деятельности в целях расширения имеющихся и получения новых знаний, проверки научных гипотез, установления закономерностей социально-правовых явлений, научного обобщения, научного обоснования проектов, в том числе нормативных правовых актов;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межведомственных научных исследований в сфере правоохранительной деятельности – деятельность, направленная на взаимодействие всех субъектов научной и (или) научно-технической деятельности в сфере правоохранительной деятельности в целях совершенствования научно-исследовательской работы и повышения эффективности деятельности правоохранительных органов;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межведомственных научных исследований в сфере правоохранительной деятельности – систематическое наблюдение, сбор, обобщение, анализ, оценка, регистрация данных о проводимых межведомственных научных исследованиях для обеспечения качества МНИР и достижения запланированного результата.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стратегические исследования – фундаментальные либо прикладные исследования, направленные на решение стратегических задач правоохранительной деятельности;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фундаментальное исследование – теоретическое и (или) экспериментальное исследование, направленное на получение новых научных знаний об основных закономерностях развития природы, общества, человека и их взаимосвязи.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все виды межведомственных научных исследований (далее – МНИ) правоохранительных органов Республики Казахстан, за исключением исследований, содержащих информацию, составляющую государственные секреты.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МНИ: прикладные, фундаментальные и стратегические.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Академия правоохранительных органов при Генеральной прокуратуре Республики Казахстан (далее – Академия) является координатором МНИ в сфере правоохранительной деятельности.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Проведение межведомственных научных исследований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проведения МНИ представляет собой совокупность этапов и действий, подлежащих выполнению для достижения конечного результата исследований.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проведения МНИ состоит из следующих этапов: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подготовительный этап;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исследовательский этап;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заключительный этап.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Подготовительный этап включает утверждение тем исследований, построение гипотез, исследование условий и ресурсных возможностей, формирование межведомственных рабочих групп.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работ, подлежащих выполнению в процессе подготовительного этапа МНИ: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анализируются законодательство, правоприменительная практика, научные работы в разрезе Республики Казахстан, ближнего и дальнего зарубежья, в целях выявления проблем правоприменительной практики и ее структуризации определяются ключевые проблемы и ряд составляющих, формулируются темы исследования и вопросы, подлежащие исследованию;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проводится анализ публикаций в средствах массовой информации, программных документов, поручений Главы государства, Администрации Президента Республики Казахстан, Правительства Республики Казахстан, материалов Координационного совета по обеспечению законности, правопорядка и борьбы с преступностью, консультативно-совещательных органов правоохранительных и государственных органов, решений коллегий, совещаний органов прокуратуры в целях выбора темы исследования;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формирования актуальных тем исследований Академия изучает предложения правоохранительных органов Республики Казахстан, по заявкам представленным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определяются объект, предмет, цель и задачи исследования для построения гипотезы исследования;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исследования условий, ресурсных возможностей (кадровых, финансовых, нормативных правовых, материально-технических) осуществляется: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рабочего места, необходимой техники, программного обеспечения, расходных материалов;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сметы исследования (научные командировки, услуги сторонних организаций и лиц, в том числе национальных и зарубежных экспертов, научных консультантов, расходы на научно-организационное сопровождение, приобретение материалов и оборудования, аренда и др.);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рабочей программы исследования, содержащей календарный план (с указанием конкретных мероприятий, ответственных исполнителей, сроков и форм завершения);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утверждения темы МНИ по мере необходимости организуется и проводится заседание НМС Академии (в онлайн либо офлайн форматах), субъекты исследования информируются о результатах работы НМС.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Исследовательский этап включает в себя стадии методологической подготовки исследования, проведения исследования и оформления результатов.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Стадия методологической подготовки межведомственных научных исследований включает в себя: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ряда условий проведения исследования, таких как организация рабочего места и исследовательской среды;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соответствующей обстановки, техники, приборов, средств, инструктаж;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особенностей эмпирической и экспериментальной базы;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бланков анкет, программ и материалов наблюдений (в произвольной форме).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Стадия проведения межведомственных научных исследований предусматривает: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систематизацию материалов исследования, отработку понятийного аппарата, построение логической структуры теоретической части исследования;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статистических данных, обобщения правовых актов, практики противодействия преступности и профилактики правонарушений, материалов гражданских, административных и уголовных дел, прокурорских проверок применения законодательства, зарубежного опыта, результатов ранее проведенных социологических исследований;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командировок в научные организации или территориальные подразделения правоохранительных органов различных регионов страны и зарубежья;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анкетирования, социологического опроса и обобщение полученных данных;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и проведение опытно-экспериментальной работы (по необходимости);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организацию и проведение заседаний научно-исследовательской группы (авторского коллектива), межведомственных рабочих групп, НМС Академии;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подготовку информационно-аналитических, методических и научных материалов, предложений по совершенствованию нормативной правовой базы и правоприменительной практики;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необходимости составление промежуточного отчета о МНИР (анализ текущей ситуации, проблем в разрезе национальной и зарубежной практики, предложения нормативного и организационного характера, выводы о продолжении исследования либо частичном или полном его прекращении, либо определении новых направлений).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Стадия оформления результатов включает апробацию и внедрение результатов исследований, обобщение и сопоставление с результатами апробации.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Апробация и внедрение результатов исследований осуществляется путем: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конференций, круглых столов и научных мероприятий;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научного консультирования, рецензирования и публикации научных статей, в том числе в международных изданиях;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в нормотворчестве, учебном процессе и практической деятельности, а также при научно-методическом сопровождении процесса внедрения результатов.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обобщении результатов и сопоставлении с результатами апробации составляется заключительный отчет о МНИР (в произвольной форме) и разрабатываются научные, методические или учебные издания.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рассмотрения результатов МНИ на заседании НМС Академии и получения одобрения, результаты направляются для внедрения в: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практическую деятельность государственных, в том числе правоохранительных органов, организаций;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учебный процесс;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нормотворческую деятельность.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Основные формы внедрения научных результатов: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в практике государственных, в том числе правоохранительных органов, организаций;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в учебном процессе;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методических рекомендаций, пособий, монографий и тематических памяток.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в подготовке проектов нормативных правовых актов Республики Казахстан;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при подготовке и реализации программных документов;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в подготовке и принятии ведомственных актов правоохранительных органов Республики Казахстан.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Научная продукция, как результат МНИ, подлежит распространению следующими способами: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опубликование в ведомственных периодических изданиях, на сайтах правоохранительных органов и субъектов исследований;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в информационных фондах научно-технической информации республиканского, ведомственного или регионального уровней, межведомственной научно-информационной системе Академии в порядке, определяемом правоохранительными органами, и тиражирование ее для конкретных потребителей;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апробирование научных результатов на научных конференциях, семинарах, круглых столах, совещаниях, выездных заседаниях, читательских конференциях по монографиям и учебным пособиям.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Внедрение результатов МНИ осуществляются субъектами, проводившими исследование.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Внедрение результатов МНИ в учебный процесс, практическую и нормотворческую деятельность оформляется письмом.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Заключительный этап проведения исследований сводится к оценке результатов исследования на заседании НМС Академии.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МНИ рассматриваются на заседании НМС Академии, по итогам обсуждения принимается решение о признании плана исследования выполненным либо невыполненным.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Сроки исполнения плановых мероприятий по каждому этапу МНИ устанавливаются в рабочей программе исследования, которая утверждается ректором Академии.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МНИ устанавливаются на срок не меньше одного года и свыше трех лет. Сроки исследований могут быть продлены руководством Академии на основании мотивированного рапорта руководителя межведомственной рабочей группы.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мониторинга межведомственных научных исследований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Академия осуществляет мониторинг по проведенным межведомственным научным исследованиям.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ходе мониторинга осуществляется оценка эффективности МНИ как показателя достижения научного результата в соответствующей правоохранительной сфере.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Определение эффективности проведенных МНИ осуществляется на основе суммирования баллов рейтинговой системы по показателям измеряемых таблицей индикаторов МНИ,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МНИ осуществляется Академией по их завершению.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результатам мониторинга МНИ Академией составляется справка с отражением сведений по индикаторам МНИ, информации о целесообразности дальнейшего проведения исследования либо о завершении научного проекта, иные сведения, в том числе предложения, направленные на совершенствование научных исследований.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Результаты мониторинга рассматриваются на заседании НМС Академии, где оценивается эффективность проведенных исследований, работы авторских коллективов либо отдельных исполнителей.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заседания НМС Академии принимает следующие решения: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продолжении исследования;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прекращении работ по проведению исследования;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прекращении отдельных направлений исследования;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необходимости введения новых направлений исследования или новых тем исследований;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мерах по совершенствованию действующего законодательства, регулирующего деятельность правоохранительных органов Республики Казахстан;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мерах по повышению эффективности исследований;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проведении разъяснительных и информационных мероприятий по полученным результатам исследований;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внедрении результатов исследований в практическую, нормотворческую деятельность и учебный процесс;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решения, направленные на совершенствование научной деятельности и правоприменительной практики.</w:t>
      </w:r>
    </w:p>
    <w:bookmarkEnd w:id="102"/>
    <w:p>
      <w:pPr>
        <w:spacing w:after="0"/>
        <w:ind w:left="0"/>
        <w:jc w:val="both"/>
      </w:pPr>
      <w:bookmarkStart w:name="z109" w:id="103"/>
      <w:r>
        <w:rPr>
          <w:rFonts w:ascii="Times New Roman"/>
          <w:b w:val="false"/>
          <w:i w:val="false"/>
          <w:color w:val="000000"/>
          <w:sz w:val="28"/>
        </w:rPr>
        <w:t>
      28. Результаты мониторинга МНИ размещаются на официальном сайте Академии в течение 5 (пяти) дней после утверждения на заседании НМС Академии.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их 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</w:tr>
    </w:tbl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индикаторов межведомственного научного исследования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индикатора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материалы, подготовленные и используемые в рамках проводимого исследования)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авторского коллектива (за ед.)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Сотрудники государственных органов и других организации.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Остепененные участники авторского коллектива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Зарубежные участники авторского коллектива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научных трудов и видео роликов (за ед.):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криминологического форума, круглого стола, конференции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 в социальных сетях (Twitter, Instagram, Facebook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Алгоритмы деятельности, альбомы схем, справочники, методические рекомендации, пособие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Монография, учебник, научно-практический комментарий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(за ед.):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казахстанских изданиях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изданиях стран СНГ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зарубежном издании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изданиях, рекомендованных Министерством науки и высшего образования Республики Казахстан для публикаций основных результатов научной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международных изданиях, входящих в базу РИНЦ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международных изданиях, входящих в базу Web of Science Core Collection, Science Citation Index Expanded, Social Sciences Citation Index, Scopus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мероприятия (за ед.)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конференциях, круглых столах, семинарах и других научных мероприятиях по проводимым исследованиям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с докладом в конференциях, круглых столах, семинарах по научным исследованиям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конференции, круглого стола, научного семинара и др.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конференции, круглого стола, научного семинара с участием зарубежных экспертов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практической информации: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материалов гражданских, административных и уголовных дел, иных материалов практической деятельности правоохранительных органов, иных государственных органов, организаций, субъектов хозяйственной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 обобщение результатов интервьюирования, научного эксперимента, моделирования, иных форм социологических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результатов межведомственных научных исследований (за ед.)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учебный процесс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практическую деятельность правоохранительных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нормотворчество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баллов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балл: 50-150 Средний балл: 151-249 Высокий балл: 250 и более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их 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научного исследования</w:t>
      </w:r>
    </w:p>
    <w:bookmarkEnd w:id="105"/>
    <w:p>
      <w:pPr>
        <w:spacing w:after="0"/>
        <w:ind w:left="0"/>
        <w:jc w:val="both"/>
      </w:pPr>
      <w:bookmarkStart w:name="z115" w:id="106"/>
      <w:r>
        <w:rPr>
          <w:rFonts w:ascii="Times New Roman"/>
          <w:b w:val="false"/>
          <w:i w:val="false"/>
          <w:color w:val="000000"/>
          <w:sz w:val="28"/>
        </w:rPr>
        <w:t>
      1. Заказчик – правоохранительный орган: ________________________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Наименование темы: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Вид выходных (ожидаемых) результатов:_______________________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Сроки проведения: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Обоснование проведения: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Практическое назначение результатов: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(для каких подразделений, категорий сотрудников)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 Ожидаемые результаты: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применимости и/или возможности коммерциализации полученных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научных результатов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другие прямые и косвенные результаты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научный труд (научно-практический комментарий, методическая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рекомендация и пособия)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Контактная информация представителя заказчика: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 (при его наличии), служебный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 Кандидатуры в члены авторского коллектива: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должность, служебный телефон);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должность, служебный телефон).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(организации - заказчика)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 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оборотная сторона заявки</w:t>
      </w:r>
    </w:p>
    <w:bookmarkStart w:name="z11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на проведение научного исследования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Цель и задачи (необходимый конкретный научный продукт, вопросы исследования).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Требования к выполнению (возможные направления решения проблемы, структура изложения материала, другие особенности проведения).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Требования к разрабатываемой документации (предлагаемые структура и содержание, примерное количество страниц, необходимость в согласовании рабочей документации).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Особые требования и условия (необходимость присвоения работе соответствующего ограничивающего грифа).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Сроки представления результатов (указываются сроки проведения промежуточного контроля и представления заключительных результатов).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Планируемое внедрение (реализация) результатов (формы, методы, место, предполагаемые сроки).</w:t>
      </w:r>
    </w:p>
    <w:bookmarkEnd w:id="113"/>
    <w:p>
      <w:pPr>
        <w:spacing w:after="0"/>
        <w:ind w:left="0"/>
        <w:jc w:val="both"/>
      </w:pPr>
      <w:bookmarkStart w:name="z123" w:id="114"/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должности*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*Указывается должность представителя заказчика, определившего задание, контактная информация о котором размещается в пункте 8 настоящей заявки.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