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47a9" w14:textId="7954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26 мая 2020 года № 222 "Об утверждении Правил оказания государственных услуг по вопросам направления на обучение за рубеж, в том числе по международной стипендии "Болашак"</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10 января 2023 года № 9. Зарегистрирован в Министерстве юстиции Республики Казахстан 12 января 2023 года № 31681.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мая 2020 года № 222 "Об утверждении Правил оказания государственных услуг по вопросам направления на обучение за рубеж, в том числе по международной стипендии "Болашак" (зарегистрирован в Реестре государственной регистрации нормативных правовых актов под № 20730)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"2) Правила оказания государственной услуги "Предоставление информации о статусе стипендиата международной стипендии "Болашак" согласно приложению 2 к настоящему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для участия в конкурсе на присуждение международной стипендии "Болашак",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 Для приема документов для участия в конкурсе на присуждение международной стипендии "Болашак" физические лица (далее – услугополучатель), подают услугодателю посредством веб-портала "электронного правительства" (далее – портал) запрос с приложением документов, предусмотренных в перечне основных требований к оказанию государственной услуги "Прием документов для участия в конкурсе на присуждение международной стипендии "Болашак"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том числе анкету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заявку работодателя на подготовку специалиста с условием сохранения места работы для претендентов участвующих в конкурсе по соответствующим категориям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6"/>
    <w:bookmarkStart w:name="z14" w:id="7"/>
    <w:p>
      <w:pPr>
        <w:spacing w:after="0"/>
        <w:ind w:left="0"/>
        <w:jc w:val="both"/>
      </w:pPr>
      <w:r>
        <w:rPr>
          <w:rFonts w:ascii="Times New Roman"/>
          <w:b w:val="false"/>
          <w:i w:val="false"/>
          <w:color w:val="000000"/>
          <w:sz w:val="28"/>
        </w:rPr>
        <w:t>
      Услугодатель в течение 1 (одного) рабочего дня с момента регистрации документов услугополучателя проверяет на полноту представленные документы.</w:t>
      </w:r>
    </w:p>
    <w:bookmarkEnd w:id="7"/>
    <w:bookmarkStart w:name="z15" w:id="8"/>
    <w:p>
      <w:pPr>
        <w:spacing w:after="0"/>
        <w:ind w:left="0"/>
        <w:jc w:val="both"/>
      </w:pPr>
      <w:r>
        <w:rPr>
          <w:rFonts w:ascii="Times New Roman"/>
          <w:b w:val="false"/>
          <w:i w:val="false"/>
          <w:color w:val="000000"/>
          <w:sz w:val="28"/>
        </w:rPr>
        <w:t>
      Сведения о документах, удостоверяющих личность, подтверждающих трудовую деятельность, выписку о перечисленных обязательных пенсионных взносах претендента,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bookmarkEnd w:id="8"/>
    <w:bookmarkStart w:name="z16" w:id="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данных (сведений), содержащихся в них услугодатель в течение срока, указанного в настоящем пункте Правил, готовит мотивированный отказ в дальнейшем рассмотрении заявления.</w:t>
      </w:r>
    </w:p>
    <w:bookmarkEnd w:id="9"/>
    <w:bookmarkStart w:name="z17" w:id="10"/>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услугодатель в течение 1 (одного) рабочего дня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и направляет расписку о допуске к участию в конкурсе или о направлении документов для рассмотрения в индивидуальном порядке в Министерство науки и высшего образования Республики Казахстан либо мотивированный ответ об отказе в оказании государственной услуги на портал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
    <w:bookmarkStart w:name="z20" w:id="1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
    <w:bookmarkStart w:name="z21" w:id="1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3"/>
    <w:bookmarkStart w:name="z22" w:id="1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4"/>
    <w:bookmarkStart w:name="z23" w:id="1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5"/>
    <w:bookmarkStart w:name="z24" w:id="1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
    <w:bookmarkStart w:name="z25" w:id="17"/>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
    <w:bookmarkStart w:name="z26" w:id="18"/>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а также в Единый контакт –центр.";</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"Прием документов для участия в конкурсе на присуждение международной стипендии "Болашак";</w:t>
      </w:r>
    </w:p>
    <w:bookmarkEnd w:id="20"/>
    <w:bookmarkStart w:name="z30" w:id="21"/>
    <w:p>
      <w:pPr>
        <w:spacing w:after="0"/>
        <w:ind w:left="0"/>
        <w:jc w:val="both"/>
      </w:pPr>
      <w:r>
        <w:rPr>
          <w:rFonts w:ascii="Times New Roman"/>
          <w:b w:val="false"/>
          <w:i w:val="false"/>
          <w:color w:val="000000"/>
          <w:sz w:val="28"/>
        </w:rPr>
        <w:t>
      пункт 5 изложить в следующей редакции:</w:t>
      </w:r>
    </w:p>
    <w:bookmarkEnd w:id="21"/>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Расписка о допуске к участию в конкурсе или о направлении документов для рассмотрения в индивидуальном порядке в Министерство либо мотивированный ответ об отказе в оказании государственной услуги в случаях и по основаниям, предусмотренным пунктом 5 Правил оказания государственной услуги "Прием документов для участия в конкурсе на присуждение международной стипендии "Болашак", а также пунктом 9 настоящего перечня.</w:t>
            </w:r>
          </w:p>
          <w:bookmarkEnd w:id="23"/>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bl>
    <w:bookmarkStart w:name="z33" w:id="24"/>
    <w:p>
      <w:pPr>
        <w:spacing w:after="0"/>
        <w:ind w:left="0"/>
        <w:jc w:val="both"/>
      </w:pPr>
      <w:r>
        <w:rPr>
          <w:rFonts w:ascii="Times New Roman"/>
          <w:b w:val="false"/>
          <w:i w:val="false"/>
          <w:color w:val="000000"/>
          <w:sz w:val="28"/>
        </w:rPr>
        <w:t>
      ";</w:t>
      </w:r>
    </w:p>
    <w:bookmarkEnd w:id="24"/>
    <w:bookmarkStart w:name="z34" w:id="25"/>
    <w:p>
      <w:pPr>
        <w:spacing w:after="0"/>
        <w:ind w:left="0"/>
        <w:jc w:val="both"/>
      </w:pPr>
      <w:r>
        <w:rPr>
          <w:rFonts w:ascii="Times New Roman"/>
          <w:b w:val="false"/>
          <w:i w:val="false"/>
          <w:color w:val="000000"/>
          <w:sz w:val="28"/>
        </w:rPr>
        <w:t>
      пункты 7, 8 и 9 изложить в следующей редакции:</w:t>
      </w:r>
    </w:p>
    <w:bookmarkEnd w:id="25"/>
    <w:bookmarkStart w:name="z35"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анкета претендента для участия в конкурсе на присуждение международной стипендии "Болашак" по форме, согласно приложению 2 к Правилам оказания государственной услуги "Прием документов для участия в конкурсе на присуждение международной стипендии "Болашак", заполненная услугополучателем и автоматически сформированная на портале;</w:t>
            </w:r>
          </w:p>
          <w:p>
            <w:pPr>
              <w:spacing w:after="20"/>
              <w:ind w:left="20"/>
              <w:jc w:val="both"/>
            </w:pPr>
            <w:r>
              <w:rPr>
                <w:rFonts w:ascii="Times New Roman"/>
                <w:b w:val="false"/>
                <w:i w:val="false"/>
                <w:color w:val="000000"/>
                <w:sz w:val="20"/>
              </w:rPr>
              <w:t>
2) электронная копия паспорта претендента;</w:t>
            </w:r>
          </w:p>
          <w:p>
            <w:pPr>
              <w:spacing w:after="20"/>
              <w:ind w:left="20"/>
              <w:jc w:val="both"/>
            </w:pPr>
            <w:r>
              <w:rPr>
                <w:rFonts w:ascii="Times New Roman"/>
                <w:b w:val="false"/>
                <w:i w:val="false"/>
                <w:color w:val="000000"/>
                <w:sz w:val="20"/>
              </w:rPr>
              <w:t xml:space="preserve">
3) электронная копия заявки работодателя на подготовку специалиста с условием сохранения места работы по форме, согласно приложению 3 к Правилам оказания государственной услуги "Прием документов для участия в конкурсе на присуждение международной стипендии "Болашак" для участия в конкурсе претендентов, участвующих по категории претендентов на прохождение стажировки; </w:t>
            </w:r>
          </w:p>
          <w:p>
            <w:pPr>
              <w:spacing w:after="20"/>
              <w:ind w:left="20"/>
              <w:jc w:val="both"/>
            </w:pPr>
            <w:r>
              <w:rPr>
                <w:rFonts w:ascii="Times New Roman"/>
                <w:b w:val="false"/>
                <w:i w:val="false"/>
                <w:color w:val="000000"/>
                <w:sz w:val="20"/>
              </w:rPr>
              <w:t xml:space="preserve">
4) электронная копия диплома бакалавра или специалиста с приложением, а также, в случае обучения в зарубежной организации образования, – удостоверение о признании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0"/>
              </w:rPr>
              <w:t>пунктом 8</w:t>
            </w:r>
            <w:r>
              <w:rPr>
                <w:rFonts w:ascii="Times New Roman"/>
                <w:b w:val="false"/>
                <w:i w:val="false"/>
                <w:color w:val="000000"/>
                <w:sz w:val="20"/>
              </w:rPr>
              <w:t xml:space="preserve"> статьи 39 Закона Республики Казахстан "Об образовании" либо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5) электронные копии документов, подтверждающих трудовую деятельность, а также выписку о перечисленных обязательных пенсионных взносах за требуемый период трудовой деятельности, для участия в конкурсе претендентов либо электронный документ из сервиса цифровых документов:</w:t>
            </w:r>
          </w:p>
          <w:p>
            <w:pPr>
              <w:spacing w:after="20"/>
              <w:ind w:left="20"/>
              <w:jc w:val="both"/>
            </w:pPr>
            <w:r>
              <w:rPr>
                <w:rFonts w:ascii="Times New Roman"/>
                <w:b w:val="false"/>
                <w:i w:val="false"/>
                <w:color w:val="000000"/>
                <w:sz w:val="20"/>
              </w:rPr>
              <w:t>
для претендентов из сельского населенного пункта, инженерно-технических, медицинских работников на получение степени магистра;</w:t>
            </w:r>
          </w:p>
          <w:p>
            <w:pPr>
              <w:spacing w:after="20"/>
              <w:ind w:left="20"/>
              <w:jc w:val="both"/>
            </w:pPr>
            <w:r>
              <w:rPr>
                <w:rFonts w:ascii="Times New Roman"/>
                <w:b w:val="false"/>
                <w:i w:val="false"/>
                <w:color w:val="000000"/>
                <w:sz w:val="20"/>
              </w:rPr>
              <w:t xml:space="preserve">
по категории претендентов на прохождение стажировки. </w:t>
            </w:r>
          </w:p>
          <w:p>
            <w:pPr>
              <w:spacing w:after="20"/>
              <w:ind w:left="20"/>
              <w:jc w:val="both"/>
            </w:pPr>
            <w:r>
              <w:rPr>
                <w:rFonts w:ascii="Times New Roman"/>
                <w:b w:val="false"/>
                <w:i w:val="false"/>
                <w:color w:val="000000"/>
                <w:sz w:val="20"/>
              </w:rPr>
              <w:t xml:space="preserve">
6)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(далее – Приказ № 318);</w:t>
            </w:r>
          </w:p>
          <w:p>
            <w:pPr>
              <w:spacing w:after="20"/>
              <w:ind w:left="20"/>
              <w:jc w:val="both"/>
            </w:pPr>
            <w:r>
              <w:rPr>
                <w:rFonts w:ascii="Times New Roman"/>
                <w:b w:val="false"/>
                <w:i w:val="false"/>
                <w:color w:val="000000"/>
                <w:sz w:val="20"/>
              </w:rPr>
              <w:t xml:space="preserve">
7) электронная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 № 318</w:t>
            </w:r>
            <w:r>
              <w:rPr>
                <w:rFonts w:ascii="Times New Roman"/>
                <w:b w:val="false"/>
                <w:i w:val="false"/>
                <w:color w:val="000000"/>
                <w:sz w:val="20"/>
              </w:rPr>
              <w:t>;</w:t>
            </w:r>
          </w:p>
          <w:p>
            <w:pPr>
              <w:spacing w:after="20"/>
              <w:ind w:left="20"/>
              <w:jc w:val="both"/>
            </w:pPr>
            <w:r>
              <w:rPr>
                <w:rFonts w:ascii="Times New Roman"/>
                <w:b w:val="false"/>
                <w:i w:val="false"/>
                <w:color w:val="000000"/>
                <w:sz w:val="20"/>
              </w:rPr>
              <w:t>
8) электронная копия медицинской справки о состоянии здоровья по форме, установленной уполномоченным органом в области здравоохранения, для лиц, выезжающих за рубеж;</w:t>
            </w:r>
          </w:p>
          <w:p>
            <w:pPr>
              <w:spacing w:after="20"/>
              <w:ind w:left="20"/>
              <w:jc w:val="both"/>
            </w:pPr>
            <w:r>
              <w:rPr>
                <w:rFonts w:ascii="Times New Roman"/>
                <w:b w:val="false"/>
                <w:i w:val="false"/>
                <w:color w:val="000000"/>
                <w:sz w:val="20"/>
              </w:rPr>
              <w:t>
9) электронные копии документов, подтверждающие безусловное зачисление на академическое обучение (за исключением финансовых условий), с указанием программы, специальности, периода обучения, с нотариально заверенными переводами на государственный или русский языки, за исключением претендентов из сельского населенного пункта, инженерно-технических, медицинских работников;</w:t>
            </w:r>
          </w:p>
          <w:p>
            <w:pPr>
              <w:spacing w:after="20"/>
              <w:ind w:left="20"/>
              <w:jc w:val="both"/>
            </w:pPr>
            <w:r>
              <w:rPr>
                <w:rFonts w:ascii="Times New Roman"/>
                <w:b w:val="false"/>
                <w:i w:val="false"/>
                <w:color w:val="000000"/>
                <w:sz w:val="20"/>
              </w:rPr>
              <w:t>
10) электронная копия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информацию о системе оценок, используемой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 при его наличии для лиц, обучающихся на академическом обучении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w:t>
            </w:r>
          </w:p>
          <w:p>
            <w:pPr>
              <w:spacing w:after="20"/>
              <w:ind w:left="20"/>
              <w:jc w:val="both"/>
            </w:pPr>
            <w:r>
              <w:rPr>
                <w:rFonts w:ascii="Times New Roman"/>
                <w:b w:val="false"/>
                <w:i w:val="false"/>
                <w:color w:val="000000"/>
                <w:sz w:val="20"/>
              </w:rPr>
              <w:t>
11) электронные копии документов, подтверждающих зачисление претендента на академическое обучение на безвозмездной основе, предоставляемое ведущим зарубежным высшим учебным заведением, вошедшим в Список, а также иными зарубежными и/или казахстанскими организациями, с полным покрытием расходов, включающих в себя оплату академического обучения за весь период академического обучения, с нотариально заверенными переводами на государственный или русский язык, при их наличии;</w:t>
            </w:r>
          </w:p>
          <w:p>
            <w:pPr>
              <w:spacing w:after="20"/>
              <w:ind w:left="20"/>
              <w:jc w:val="both"/>
            </w:pPr>
            <w:r>
              <w:rPr>
                <w:rFonts w:ascii="Times New Roman"/>
                <w:b w:val="false"/>
                <w:i w:val="false"/>
                <w:color w:val="000000"/>
                <w:sz w:val="20"/>
              </w:rPr>
              <w:t>
12) электронная копия индивидуального учебного плана, согласованный с ведущим зарубежным высшим учебным заведением, включенным в Список и не превышающий сроки, установленные данным ведущим зарубежным высшим учебным заведением, для получения степени доктора философии (PhD), доктора по профилю с нотариально заверенными переводами на государственном или русском языках;</w:t>
            </w:r>
          </w:p>
          <w:p>
            <w:pPr>
              <w:spacing w:after="20"/>
              <w:ind w:left="20"/>
              <w:jc w:val="both"/>
            </w:pPr>
            <w:r>
              <w:rPr>
                <w:rFonts w:ascii="Times New Roman"/>
                <w:b w:val="false"/>
                <w:i w:val="false"/>
                <w:color w:val="000000"/>
                <w:sz w:val="20"/>
              </w:rPr>
              <w:t>
13)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принимающей на стажировку зарубежной организации с указанием специальности, выбранной из Перечня, сроков, стоимости (с расшифровкой расчетов) прохождения стажировки с нотариально засвидетельствованными переводами на государственный или русский языки;</w:t>
            </w:r>
          </w:p>
          <w:p>
            <w:pPr>
              <w:spacing w:after="20"/>
              <w:ind w:left="20"/>
              <w:jc w:val="both"/>
            </w:pPr>
            <w:r>
              <w:rPr>
                <w:rFonts w:ascii="Times New Roman"/>
                <w:b w:val="false"/>
                <w:i w:val="false"/>
                <w:color w:val="000000"/>
                <w:sz w:val="20"/>
              </w:rPr>
              <w:t>
14)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приказом № 318 и утвержденную направляющей и принимающей на стажировку организациями;</w:t>
            </w:r>
          </w:p>
          <w:p>
            <w:pPr>
              <w:spacing w:after="20"/>
              <w:ind w:left="20"/>
              <w:jc w:val="both"/>
            </w:pPr>
            <w:r>
              <w:rPr>
                <w:rFonts w:ascii="Times New Roman"/>
                <w:b w:val="false"/>
                <w:i w:val="false"/>
                <w:color w:val="000000"/>
                <w:sz w:val="20"/>
              </w:rPr>
              <w:t>
15) сведения о месте жительства претендента из сельского населенного пункта,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Удостоверение личности, документы, подтверждающие трудовую деятельность, выписку о перечисленных обязательных пенсионных взносах претендента, сведения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случаях присуждения услугополучателю однократно по одной из категории международной стипендии "Болашак" в соответствии с Правилами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(далее – Правила);</w:t>
            </w:r>
          </w:p>
          <w:p>
            <w:pPr>
              <w:spacing w:after="20"/>
              <w:ind w:left="20"/>
              <w:jc w:val="both"/>
            </w:pPr>
            <w:r>
              <w:rPr>
                <w:rFonts w:ascii="Times New Roman"/>
                <w:b w:val="false"/>
                <w:i w:val="false"/>
                <w:color w:val="000000"/>
                <w:sz w:val="20"/>
              </w:rPr>
              <w:t>
2) претендент, которому было отказано в присуждении стипендии "Болашак" решением Республиканской комиссии по подготовке кадров за рубежом, не допускается к повторному участию в конкурсе текущего года в соответствии с Правилами;</w:t>
            </w:r>
          </w:p>
          <w:p>
            <w:pPr>
              <w:spacing w:after="20"/>
              <w:ind w:left="20"/>
              <w:jc w:val="both"/>
            </w:pPr>
            <w:r>
              <w:rPr>
                <w:rFonts w:ascii="Times New Roman"/>
                <w:b w:val="false"/>
                <w:i w:val="false"/>
                <w:color w:val="000000"/>
                <w:sz w:val="20"/>
              </w:rPr>
              <w:t>
3)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в соответствии с Правилами;</w:t>
            </w:r>
          </w:p>
          <w:p>
            <w:pPr>
              <w:spacing w:after="20"/>
              <w:ind w:left="20"/>
              <w:jc w:val="both"/>
            </w:pPr>
            <w:r>
              <w:rPr>
                <w:rFonts w:ascii="Times New Roman"/>
                <w:b w:val="false"/>
                <w:i w:val="false"/>
                <w:color w:val="000000"/>
                <w:sz w:val="20"/>
              </w:rPr>
              <w:t>
4) установления несоответствия документов требованиям Правил;</w:t>
            </w:r>
          </w:p>
          <w:p>
            <w:pPr>
              <w:spacing w:after="20"/>
              <w:ind w:left="20"/>
              <w:jc w:val="both"/>
            </w:pPr>
            <w:r>
              <w:rPr>
                <w:rFonts w:ascii="Times New Roman"/>
                <w:b w:val="false"/>
                <w:i w:val="false"/>
                <w:color w:val="000000"/>
                <w:sz w:val="20"/>
              </w:rPr>
              <w:t xml:space="preserve">
5) в случае направления претендентом заявки на участие в конкурсе для присуждения международной стипендии "Болашак" за пределами сроков приема документов на текущий год, утвержденных согласно Правилам. </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bookmarkStart w:name="z64" w:id="27"/>
    <w:p>
      <w:pPr>
        <w:spacing w:after="0"/>
        <w:ind w:left="0"/>
        <w:jc w:val="both"/>
      </w:pP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"Прием документов для участия в конкурсе на присуждение международной стипендии "Болашак", утвержденных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"Выдачи справки о статусе стипендиата международной стипендии "Болашак",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гарантийного письма для выезжающих на обучение в качестве стипендиата международной стипендии "Болашак":</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9" w:id="29"/>
    <w:p>
      <w:pPr>
        <w:spacing w:after="0"/>
        <w:ind w:left="0"/>
        <w:jc w:val="both"/>
      </w:pPr>
      <w:r>
        <w:rPr>
          <w:rFonts w:ascii="Times New Roman"/>
          <w:b w:val="false"/>
          <w:i w:val="false"/>
          <w:color w:val="000000"/>
          <w:sz w:val="28"/>
        </w:rPr>
        <w:t xml:space="preserve">
      "3. Для получения гарантийного письма для выезжающих на обучение в качестве стипендиата международной стипендии "Болашак" физические лица (далее – услугополучатель) подают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в перечне основных требований к оказанию государственной услуги "Предоставление гарантийного письма для выезжающих на обучение в качестве стипендиата международной стипендии "Болашак"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70" w:id="3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 w:id="31"/>
    <w:p>
      <w:pPr>
        <w:spacing w:after="0"/>
        <w:ind w:left="0"/>
        <w:jc w:val="both"/>
      </w:pPr>
      <w:r>
        <w:rPr>
          <w:rFonts w:ascii="Times New Roman"/>
          <w:b w:val="false"/>
          <w:i w:val="false"/>
          <w:color w:val="000000"/>
          <w:sz w:val="28"/>
        </w:rPr>
        <w:t xml:space="preserve">
      "6.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
    <w:bookmarkStart w:name="z73"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32"/>
    <w:bookmarkStart w:name="z74" w:id="33"/>
    <w:p>
      <w:pPr>
        <w:spacing w:after="0"/>
        <w:ind w:left="0"/>
        <w:jc w:val="both"/>
      </w:pPr>
      <w:r>
        <w:rPr>
          <w:rFonts w:ascii="Times New Roman"/>
          <w:b w:val="false"/>
          <w:i w:val="false"/>
          <w:color w:val="000000"/>
          <w:sz w:val="28"/>
        </w:rPr>
        <w:t>
      "13. В Государственной корпорации выдача готовых документов осуществляется при предъявлении удостоверения личности, либо электронного документа из сервиса цифровых документов (либо его представителя по нотариально заверенной доверенности).";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77" w:id="34"/>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4"/>
    <w:bookmarkStart w:name="z78" w:id="3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5"/>
    <w:bookmarkStart w:name="z79" w:id="3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6"/>
    <w:bookmarkStart w:name="z80" w:id="3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37"/>
    <w:bookmarkStart w:name="z81" w:id="38"/>
    <w:p>
      <w:pPr>
        <w:spacing w:after="0"/>
        <w:ind w:left="0"/>
        <w:jc w:val="both"/>
      </w:pPr>
      <w:r>
        <w:rPr>
          <w:rFonts w:ascii="Times New Roman"/>
          <w:b w:val="false"/>
          <w:i w:val="false"/>
          <w:color w:val="000000"/>
          <w:sz w:val="28"/>
        </w:rPr>
        <w:t xml:space="preserve">
      18.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8"/>
    <w:bookmarkStart w:name="z82" w:id="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
    <w:bookmarkStart w:name="z83" w:id="40"/>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0"/>
    <w:bookmarkStart w:name="z84" w:id="41"/>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41"/>
    <w:bookmarkStart w:name="z85"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7"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"Предоставление гарантийного письма для выезжающих на обучение в качестве стипендиата международной стипендии "Болашак";</w:t>
      </w:r>
    </w:p>
    <w:bookmarkEnd w:id="43"/>
    <w:bookmarkStart w:name="z88" w:id="44"/>
    <w:p>
      <w:pPr>
        <w:spacing w:after="0"/>
        <w:ind w:left="0"/>
        <w:jc w:val="both"/>
      </w:pPr>
      <w:r>
        <w:rPr>
          <w:rFonts w:ascii="Times New Roman"/>
          <w:b w:val="false"/>
          <w:i w:val="false"/>
          <w:color w:val="000000"/>
          <w:sz w:val="28"/>
        </w:rPr>
        <w:t>
      пункт 3 изложить в следующей редакции:</w:t>
      </w:r>
    </w:p>
    <w:bookmarkEnd w:id="44"/>
    <w:bookmarkStart w:name="z8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w:t>
            </w:r>
          </w:p>
          <w:p>
            <w:pPr>
              <w:spacing w:after="20"/>
              <w:ind w:left="20"/>
              <w:jc w:val="both"/>
            </w:pPr>
            <w:r>
              <w:rPr>
                <w:rFonts w:ascii="Times New Roman"/>
                <w:b w:val="false"/>
                <w:i w:val="false"/>
                <w:color w:val="000000"/>
                <w:sz w:val="20"/>
              </w:rPr>
              <w:t>
услугодателю – 2 (два) рабочих дня.</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по городу Астана – 2 (два) рабочих дня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по областям, городам Алматы и Шымкент – 7 (семь)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2 (два) рабочих дня.</w:t>
            </w:r>
          </w:p>
        </w:tc>
      </w:tr>
    </w:tbl>
    <w:p>
      <w:pPr>
        <w:spacing w:after="0"/>
        <w:ind w:left="0"/>
        <w:jc w:val="both"/>
      </w:pPr>
      <w:r>
        <w:rPr>
          <w:rFonts w:ascii="Times New Roman"/>
          <w:b w:val="false"/>
          <w:i w:val="false"/>
          <w:color w:val="000000"/>
          <w:sz w:val="28"/>
        </w:rPr>
        <w:t>
      ";</w:t>
      </w:r>
    </w:p>
    <w:bookmarkStart w:name="z96" w:id="46"/>
    <w:p>
      <w:pPr>
        <w:spacing w:after="0"/>
        <w:ind w:left="0"/>
        <w:jc w:val="both"/>
      </w:pPr>
      <w:r>
        <w:rPr>
          <w:rFonts w:ascii="Times New Roman"/>
          <w:b w:val="false"/>
          <w:i w:val="false"/>
          <w:color w:val="000000"/>
          <w:sz w:val="28"/>
        </w:rPr>
        <w:t>
      пункт 5 изложить в следующей редакции:</w:t>
      </w:r>
    </w:p>
    <w:bookmarkEnd w:id="46"/>
    <w:bookmarkStart w:name="z97"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8"/>
          <w:p>
            <w:pPr>
              <w:spacing w:after="20"/>
              <w:ind w:left="20"/>
              <w:jc w:val="both"/>
            </w:pPr>
            <w:r>
              <w:rPr>
                <w:rFonts w:ascii="Times New Roman"/>
                <w:b w:val="false"/>
                <w:i w:val="false"/>
                <w:color w:val="000000"/>
                <w:sz w:val="20"/>
              </w:rPr>
              <w:t>
выдача гарантийного письма для выезжающих на обучение в качестве стипендиата международной стипендии "Болашак", либо мотивированный ответ об отказе в оказании государственной услуги в случаях и по основаниям, предусмотренным пунктом 9 настоящего перечня.</w:t>
            </w:r>
          </w:p>
          <w:bookmarkEnd w:id="48"/>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bl>
    <w:p>
      <w:pPr>
        <w:spacing w:after="0"/>
        <w:ind w:left="0"/>
        <w:jc w:val="both"/>
      </w:pPr>
      <w:r>
        <w:rPr>
          <w:rFonts w:ascii="Times New Roman"/>
          <w:b w:val="false"/>
          <w:i w:val="false"/>
          <w:color w:val="000000"/>
          <w:sz w:val="28"/>
        </w:rPr>
        <w:t>
      ";</w:t>
      </w:r>
    </w:p>
    <w:bookmarkStart w:name="z100" w:id="49"/>
    <w:p>
      <w:pPr>
        <w:spacing w:after="0"/>
        <w:ind w:left="0"/>
        <w:jc w:val="both"/>
      </w:pPr>
      <w:r>
        <w:rPr>
          <w:rFonts w:ascii="Times New Roman"/>
          <w:b w:val="false"/>
          <w:i w:val="false"/>
          <w:color w:val="000000"/>
          <w:sz w:val="28"/>
        </w:rPr>
        <w:t>
      пункты 7,8 и 9 изложить в следующей редакции:</w:t>
      </w:r>
    </w:p>
    <w:bookmarkEnd w:id="49"/>
    <w:bookmarkStart w:name="z10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услугодателя: www.bolashak.gov.kz;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 либо в Государственную корпорацию:</w:t>
            </w:r>
          </w:p>
          <w:p>
            <w:pPr>
              <w:spacing w:after="20"/>
              <w:ind w:left="20"/>
              <w:jc w:val="both"/>
            </w:pPr>
            <w:r>
              <w:rPr>
                <w:rFonts w:ascii="Times New Roman"/>
                <w:b w:val="false"/>
                <w:i w:val="false"/>
                <w:color w:val="000000"/>
                <w:sz w:val="20"/>
              </w:rPr>
              <w:t>
заявление о выдаче письма финансовой гарантии;</w:t>
            </w:r>
          </w:p>
          <w:p>
            <w:pPr>
              <w:spacing w:after="20"/>
              <w:ind w:left="20"/>
              <w:jc w:val="both"/>
            </w:pPr>
            <w:r>
              <w:rPr>
                <w:rFonts w:ascii="Times New Roman"/>
                <w:b w:val="false"/>
                <w:i w:val="false"/>
                <w:color w:val="000000"/>
                <w:sz w:val="20"/>
              </w:rPr>
              <w:t>
оригинал удостоверения личности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о выдаче письма финансовой гарантии в форме электронного документа,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bookmarkStart w:name="z121" w:id="51"/>
    <w:p>
      <w:pPr>
        <w:spacing w:after="0"/>
        <w:ind w:left="0"/>
        <w:jc w:val="both"/>
      </w:pPr>
      <w:r>
        <w:rPr>
          <w:rFonts w:ascii="Times New Roman"/>
          <w:b w:val="false"/>
          <w:i w:val="false"/>
          <w:color w:val="000000"/>
          <w:sz w:val="28"/>
        </w:rPr>
        <w:t>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государственной услуги "Предоставление гарантийного письма для выезжающих на обучение в качестве стипендиата международной стипендии "Болашак", утвержденным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2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"Возмещение расходов стипендиатам международной стипендии "Болашак":</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5" w:id="53"/>
    <w:p>
      <w:pPr>
        <w:spacing w:after="0"/>
        <w:ind w:left="0"/>
        <w:jc w:val="both"/>
      </w:pPr>
      <w:r>
        <w:rPr>
          <w:rFonts w:ascii="Times New Roman"/>
          <w:b w:val="false"/>
          <w:i w:val="false"/>
          <w:color w:val="000000"/>
          <w:sz w:val="28"/>
        </w:rPr>
        <w:t xml:space="preserve">
      "3. Для возмещения расходов международной стипендии "Болашак" физические лица (далее – услугополучатель) подают услугодателю напрямую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подтверждающих сумму произведенных расходов за счет собственных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126" w:id="5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"Возмещение расходов стипендиатам международной стипендии "Болашак"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127" w:id="55"/>
    <w:p>
      <w:pPr>
        <w:spacing w:after="0"/>
        <w:ind w:left="0"/>
        <w:jc w:val="both"/>
      </w:pPr>
      <w:r>
        <w:rPr>
          <w:rFonts w:ascii="Times New Roman"/>
          <w:b w:val="false"/>
          <w:i w:val="false"/>
          <w:color w:val="000000"/>
          <w:sz w:val="28"/>
        </w:rPr>
        <w:t>
      4. При приеме документов работник услугодателя сверяет документ, удостоверяющий личность услугополучателя, представленный в явочном порядке (для идентификации).</w:t>
      </w:r>
    </w:p>
    <w:bookmarkEnd w:id="55"/>
    <w:bookmarkStart w:name="z128" w:id="56"/>
    <w:p>
      <w:pPr>
        <w:spacing w:after="0"/>
        <w:ind w:left="0"/>
        <w:jc w:val="both"/>
      </w:pPr>
      <w:r>
        <w:rPr>
          <w:rFonts w:ascii="Times New Roman"/>
          <w:b w:val="false"/>
          <w:i w:val="false"/>
          <w:color w:val="000000"/>
          <w:sz w:val="28"/>
        </w:rPr>
        <w:t>
      При приеме документов услугодателя услугополучателю выдается расписка о приеме соответствующих документов.</w:t>
      </w:r>
    </w:p>
    <w:bookmarkEnd w:id="56"/>
    <w:bookmarkStart w:name="z129" w:id="5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57"/>
    <w:bookmarkStart w:name="z130" w:id="58"/>
    <w:p>
      <w:pPr>
        <w:spacing w:after="0"/>
        <w:ind w:left="0"/>
        <w:jc w:val="both"/>
      </w:pPr>
      <w:r>
        <w:rPr>
          <w:rFonts w:ascii="Times New Roman"/>
          <w:b w:val="false"/>
          <w:i w:val="false"/>
          <w:color w:val="000000"/>
          <w:sz w:val="28"/>
        </w:rPr>
        <w:t>
      5. При представлении услугополучателем полного пакета документов услугодатель в течение 2 (двух) рабочих дней проверяет данные услугополучателя на наличие статуса стипендиата международной программы "Болашак", сведения по размещению и обучению услугополучателя.</w:t>
      </w:r>
    </w:p>
    <w:bookmarkEnd w:id="58"/>
    <w:bookmarkStart w:name="z131" w:id="59"/>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перечислении средств по возмещению расходов, либо о мотивированном отказе в оказании государственной услуги.</w:t>
      </w:r>
    </w:p>
    <w:bookmarkEnd w:id="59"/>
    <w:bookmarkStart w:name="z132" w:id="60"/>
    <w:p>
      <w:pPr>
        <w:spacing w:after="0"/>
        <w:ind w:left="0"/>
        <w:jc w:val="both"/>
      </w:pPr>
      <w:r>
        <w:rPr>
          <w:rFonts w:ascii="Times New Roman"/>
          <w:b w:val="false"/>
          <w:i w:val="false"/>
          <w:color w:val="000000"/>
          <w:sz w:val="28"/>
        </w:rPr>
        <w:t xml:space="preserve">
      В случае соответствия документов требованиям Правил услугодатель в течение 2 (двух) рабочих дней готовит ведомость на возмещение расходов при соответствии полноты документов, наличия предыдущей оплаты и соответствия перечню необходимых документов, подтверждающих расходы услугополучателя,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Правилам и передает ее на утверждение руководству.</w:t>
      </w:r>
    </w:p>
    <w:bookmarkEnd w:id="60"/>
    <w:bookmarkStart w:name="z133" w:id="61"/>
    <w:p>
      <w:pPr>
        <w:spacing w:after="0"/>
        <w:ind w:left="0"/>
        <w:jc w:val="both"/>
      </w:pPr>
      <w:r>
        <w:rPr>
          <w:rFonts w:ascii="Times New Roman"/>
          <w:b w:val="false"/>
          <w:i w:val="false"/>
          <w:color w:val="000000"/>
          <w:sz w:val="28"/>
        </w:rPr>
        <w:t>
      После утверждения руководством в течение 1 (одного) рабочего дня услугодатель перечисляет средства по возмещению расходов на банковский счет услугополучателя в тенге.";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35" w:id="62"/>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2"/>
    <w:bookmarkStart w:name="z136" w:id="6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3"/>
    <w:bookmarkStart w:name="z137" w:id="6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4"/>
    <w:bookmarkStart w:name="z138" w:id="6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65"/>
    <w:bookmarkStart w:name="z139" w:id="6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66"/>
    <w:bookmarkStart w:name="z140" w:id="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7"/>
    <w:bookmarkStart w:name="z141" w:id="68"/>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8"/>
    <w:bookmarkStart w:name="z142" w:id="69"/>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а также в Единый контакт –центр.";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"Возмещение расходов стипендиатам международной стипендии "Болашак", утвержденных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4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6" w:id="7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"Возмещение расходов стипендиатам международной стипендии "Болашак";</w:t>
      </w:r>
    </w:p>
    <w:bookmarkEnd w:id="71"/>
    <w:bookmarkStart w:name="z147" w:id="72"/>
    <w:p>
      <w:pPr>
        <w:spacing w:after="0"/>
        <w:ind w:left="0"/>
        <w:jc w:val="both"/>
      </w:pPr>
      <w:r>
        <w:rPr>
          <w:rFonts w:ascii="Times New Roman"/>
          <w:b w:val="false"/>
          <w:i w:val="false"/>
          <w:color w:val="000000"/>
          <w:sz w:val="28"/>
        </w:rPr>
        <w:t>
      пункт 5 изложить в следующей редакции:</w:t>
      </w:r>
    </w:p>
    <w:bookmarkEnd w:id="72"/>
    <w:bookmarkStart w:name="z148"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по возмещению расходов на банковский счет услугополучателя в тенге либо мотивированный ответ об отказе в оказании государственной услуги в случаях и по основаниям, предусмотренным пунктом 9 настоящего перечня.</w:t>
            </w:r>
          </w:p>
        </w:tc>
      </w:tr>
    </w:tbl>
    <w:p>
      <w:pPr>
        <w:spacing w:after="0"/>
        <w:ind w:left="0"/>
        <w:jc w:val="both"/>
      </w:pPr>
      <w:r>
        <w:rPr>
          <w:rFonts w:ascii="Times New Roman"/>
          <w:b w:val="false"/>
          <w:i w:val="false"/>
          <w:color w:val="000000"/>
          <w:sz w:val="28"/>
        </w:rPr>
        <w:t>
      ";</w:t>
      </w:r>
    </w:p>
    <w:bookmarkStart w:name="z150" w:id="74"/>
    <w:p>
      <w:pPr>
        <w:spacing w:after="0"/>
        <w:ind w:left="0"/>
        <w:jc w:val="both"/>
      </w:pPr>
      <w:r>
        <w:rPr>
          <w:rFonts w:ascii="Times New Roman"/>
          <w:b w:val="false"/>
          <w:i w:val="false"/>
          <w:color w:val="000000"/>
          <w:sz w:val="28"/>
        </w:rPr>
        <w:t>
      пункты 7, 8 и 9 изложить в следующей редакции:</w:t>
      </w:r>
    </w:p>
    <w:bookmarkEnd w:id="74"/>
    <w:bookmarkStart w:name="z151"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 Адреса мест оказания государственной услуги размещены на интернет-ресурсе Министерства науки и высшего образования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w:t>
            </w:r>
          </w:p>
          <w:p>
            <w:pPr>
              <w:spacing w:after="20"/>
              <w:ind w:left="20"/>
              <w:jc w:val="both"/>
            </w:pPr>
            <w:r>
              <w:rPr>
                <w:rFonts w:ascii="Times New Roman"/>
                <w:b w:val="false"/>
                <w:i w:val="false"/>
                <w:color w:val="000000"/>
                <w:sz w:val="20"/>
              </w:rPr>
              <w:t>
заявление на возмещение расходов, согласно приложению 1 к Правилам оказания государственной услуги "Возмещение расходов стипендиатам международной стипендии "Болашак";</w:t>
            </w:r>
          </w:p>
          <w:p>
            <w:pPr>
              <w:spacing w:after="20"/>
              <w:ind w:left="20"/>
              <w:jc w:val="both"/>
            </w:pPr>
            <w:r>
              <w:rPr>
                <w:rFonts w:ascii="Times New Roman"/>
                <w:b w:val="false"/>
                <w:i w:val="false"/>
                <w:color w:val="000000"/>
                <w:sz w:val="20"/>
              </w:rPr>
              <w:t>
документы, подтверждающие сумму произведенных расходов за счет собственных средств, согласно приложению 2 к Правилам оказания государственной услуги "Возмещение расходов стипендиатам международной стипендии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нормами расходования,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w:t>
            </w:r>
          </w:p>
          <w:p>
            <w:pPr>
              <w:spacing w:after="20"/>
              <w:ind w:left="20"/>
              <w:jc w:val="both"/>
            </w:pPr>
            <w:r>
              <w:rPr>
                <w:rFonts w:ascii="Times New Roman"/>
                <w:b w:val="false"/>
                <w:i w:val="false"/>
                <w:color w:val="000000"/>
                <w:sz w:val="20"/>
              </w:rPr>
              <w:t xml:space="preserve">
4)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bookmarkStart w:name="z160" w:id="76"/>
    <w:p>
      <w:pPr>
        <w:spacing w:after="0"/>
        <w:ind w:left="0"/>
        <w:jc w:val="both"/>
      </w:pPr>
      <w:r>
        <w:rPr>
          <w:rFonts w:ascii="Times New Roman"/>
          <w:b w:val="false"/>
          <w:i w:val="false"/>
          <w:color w:val="000000"/>
          <w:sz w:val="28"/>
        </w:rPr>
        <w:t>
      ";</w:t>
      </w:r>
    </w:p>
    <w:bookmarkEnd w:id="76"/>
    <w:bookmarkStart w:name="z161"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"Авансирование стипендиатов международной стипендии "Болашак":</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3" w:id="78"/>
    <w:p>
      <w:pPr>
        <w:spacing w:after="0"/>
        <w:ind w:left="0"/>
        <w:jc w:val="both"/>
      </w:pPr>
      <w:r>
        <w:rPr>
          <w:rFonts w:ascii="Times New Roman"/>
          <w:b w:val="false"/>
          <w:i w:val="false"/>
          <w:color w:val="000000"/>
          <w:sz w:val="28"/>
        </w:rPr>
        <w:t xml:space="preserve">
      "3. Для авансирования по международной стипендии "Болашак" физические лица (далее – услугополучатель) подают услугодателю напрямую, либо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"Авансирование стипендиатов международной стипендии "Болашак"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8"/>
    <w:bookmarkStart w:name="z164" w:id="7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79"/>
    <w:bookmarkStart w:name="z165" w:id="80"/>
    <w:p>
      <w:pPr>
        <w:spacing w:after="0"/>
        <w:ind w:left="0"/>
        <w:jc w:val="both"/>
      </w:pPr>
      <w:r>
        <w:rPr>
          <w:rFonts w:ascii="Times New Roman"/>
          <w:b w:val="false"/>
          <w:i w:val="false"/>
          <w:color w:val="000000"/>
          <w:sz w:val="28"/>
        </w:rPr>
        <w:t>
      4. При приеме документов услугодателя услугополучателю выдается расписка о приеме соответствующих документов.</w:t>
      </w:r>
    </w:p>
    <w:bookmarkEnd w:id="80"/>
    <w:bookmarkStart w:name="z166" w:id="81"/>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81"/>
    <w:bookmarkStart w:name="z167" w:id="82"/>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82"/>
    <w:bookmarkStart w:name="z168" w:id="8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83"/>
    <w:bookmarkStart w:name="z169" w:id="84"/>
    <w:p>
      <w:pPr>
        <w:spacing w:after="0"/>
        <w:ind w:left="0"/>
        <w:jc w:val="both"/>
      </w:pPr>
      <w:r>
        <w:rPr>
          <w:rFonts w:ascii="Times New Roman"/>
          <w:b w:val="false"/>
          <w:i w:val="false"/>
          <w:color w:val="000000"/>
          <w:sz w:val="28"/>
        </w:rPr>
        <w:t>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84"/>
    <w:bookmarkStart w:name="z170" w:id="8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85"/>
    <w:bookmarkStart w:name="z171" w:id="86"/>
    <w:p>
      <w:pPr>
        <w:spacing w:after="0"/>
        <w:ind w:left="0"/>
        <w:jc w:val="both"/>
      </w:pPr>
      <w:r>
        <w:rPr>
          <w:rFonts w:ascii="Times New Roman"/>
          <w:b w:val="false"/>
          <w:i w:val="false"/>
          <w:color w:val="000000"/>
          <w:sz w:val="28"/>
        </w:rPr>
        <w:t xml:space="preserve">
      При представлении полного пакета документов, услугодатель в течение 5 (пяти) рабочих дней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86"/>
    <w:bookmarkStart w:name="z172" w:id="87"/>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перечислении авансовой суммы, либо о мотивированном отказе в оказании государственной услуги.</w:t>
      </w:r>
    </w:p>
    <w:bookmarkEnd w:id="87"/>
    <w:bookmarkStart w:name="z173" w:id="88"/>
    <w:p>
      <w:pPr>
        <w:spacing w:after="0"/>
        <w:ind w:left="0"/>
        <w:jc w:val="both"/>
      </w:pPr>
      <w:r>
        <w:rPr>
          <w:rFonts w:ascii="Times New Roman"/>
          <w:b w:val="false"/>
          <w:i w:val="false"/>
          <w:color w:val="000000"/>
          <w:sz w:val="28"/>
        </w:rPr>
        <w:t>
      В случае соответствия документов требованиям Правил услугодатель в течение 2 (двух) рабочих дней готовит письмо о перечислении авансовой суммы в тенге на банковский счет услугополучателя.</w:t>
      </w:r>
    </w:p>
    <w:bookmarkEnd w:id="88"/>
    <w:bookmarkStart w:name="z174" w:id="8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76" w:id="90"/>
    <w:p>
      <w:pPr>
        <w:spacing w:after="0"/>
        <w:ind w:left="0"/>
        <w:jc w:val="both"/>
      </w:pPr>
      <w:r>
        <w:rPr>
          <w:rFonts w:ascii="Times New Roman"/>
          <w:b w:val="false"/>
          <w:i w:val="false"/>
          <w:color w:val="000000"/>
          <w:sz w:val="28"/>
        </w:rPr>
        <w:t>
      "9.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0"/>
    <w:bookmarkStart w:name="z177" w:id="9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91"/>
    <w:bookmarkStart w:name="z178" w:id="9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92"/>
    <w:bookmarkStart w:name="z179" w:id="9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93"/>
    <w:bookmarkStart w:name="z180" w:id="9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94"/>
    <w:bookmarkStart w:name="z181" w:id="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5"/>
    <w:bookmarkStart w:name="z182" w:id="96"/>
    <w:p>
      <w:pPr>
        <w:spacing w:after="0"/>
        <w:ind w:left="0"/>
        <w:jc w:val="both"/>
      </w:pPr>
      <w:r>
        <w:rPr>
          <w:rFonts w:ascii="Times New Roman"/>
          <w:b w:val="false"/>
          <w:i w:val="false"/>
          <w:color w:val="000000"/>
          <w:sz w:val="28"/>
        </w:rPr>
        <w:t xml:space="preserve">
      10.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6"/>
    <w:bookmarkStart w:name="z183" w:id="97"/>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а также в Единый контакт –центр.";</w:t>
      </w:r>
    </w:p>
    <w:bookmarkEnd w:id="97"/>
    <w:bookmarkStart w:name="z184"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6" w:id="99"/>
    <w:p>
      <w:pPr>
        <w:spacing w:after="0"/>
        <w:ind w:left="0"/>
        <w:jc w:val="both"/>
      </w:pPr>
      <w:r>
        <w:rPr>
          <w:rFonts w:ascii="Times New Roman"/>
          <w:b w:val="false"/>
          <w:i w:val="false"/>
          <w:color w:val="000000"/>
          <w:sz w:val="28"/>
        </w:rPr>
        <w:t>
      Перечень основных требований к оказанию государственной услуги "Авансирование стипендиатов международной стипендии "Болашак";</w:t>
      </w:r>
    </w:p>
    <w:bookmarkEnd w:id="99"/>
    <w:bookmarkStart w:name="z187" w:id="100"/>
    <w:p>
      <w:pPr>
        <w:spacing w:after="0"/>
        <w:ind w:left="0"/>
        <w:jc w:val="both"/>
      </w:pPr>
      <w:r>
        <w:rPr>
          <w:rFonts w:ascii="Times New Roman"/>
          <w:b w:val="false"/>
          <w:i w:val="false"/>
          <w:color w:val="000000"/>
          <w:sz w:val="28"/>
        </w:rPr>
        <w:t>
      пункт 5 изложить в следующей редакции:</w:t>
      </w:r>
    </w:p>
    <w:bookmarkEnd w:id="100"/>
    <w:bookmarkStart w:name="z188"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перечислении авансовой суммы в тенге на банковский счет услугополучателя либо мотивированный ответ об отказе в оказании государственной услуги в случаях и по основаниям, предусмотренными пунктом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bl>
    <w:p>
      <w:pPr>
        <w:spacing w:after="0"/>
        <w:ind w:left="0"/>
        <w:jc w:val="both"/>
      </w:pPr>
      <w:r>
        <w:rPr>
          <w:rFonts w:ascii="Times New Roman"/>
          <w:b w:val="false"/>
          <w:i w:val="false"/>
          <w:color w:val="000000"/>
          <w:sz w:val="28"/>
        </w:rPr>
        <w:t>
      ";</w:t>
      </w:r>
    </w:p>
    <w:bookmarkStart w:name="z191" w:id="102"/>
    <w:p>
      <w:pPr>
        <w:spacing w:after="0"/>
        <w:ind w:left="0"/>
        <w:jc w:val="both"/>
      </w:pPr>
      <w:r>
        <w:rPr>
          <w:rFonts w:ascii="Times New Roman"/>
          <w:b w:val="false"/>
          <w:i w:val="false"/>
          <w:color w:val="000000"/>
          <w:sz w:val="28"/>
        </w:rPr>
        <w:t>
      пункты 7, 8 и 9 изложить в следующей редакции:</w:t>
      </w:r>
    </w:p>
    <w:bookmarkEnd w:id="102"/>
    <w:bookmarkStart w:name="z192"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через услугодателя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Министерства науки и высшего образования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письменное заявление на авансирование расходов, согласно приложению 1 к Правилам оказания государственной услуги "Авансирование стипендиатов международной стипендии "Болашак";</w:t>
            </w:r>
          </w:p>
          <w:p>
            <w:pPr>
              <w:spacing w:after="20"/>
              <w:ind w:left="20"/>
              <w:jc w:val="both"/>
            </w:pPr>
            <w:r>
              <w:rPr>
                <w:rFonts w:ascii="Times New Roman"/>
                <w:b w:val="false"/>
                <w:i w:val="false"/>
                <w:color w:val="000000"/>
                <w:sz w:val="20"/>
              </w:rPr>
              <w:t>
копия документа(-ов), подтверждающий(-е)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 при наличии.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на авансирование расходов, согласно приложению 1 к Правилам оказания государственной услуги "Авансирование стипендиатов международной стипендии "Болашак";</w:t>
            </w:r>
          </w:p>
          <w:p>
            <w:pPr>
              <w:spacing w:after="20"/>
              <w:ind w:left="20"/>
              <w:jc w:val="both"/>
            </w:pPr>
            <w:r>
              <w:rPr>
                <w:rFonts w:ascii="Times New Roman"/>
                <w:b w:val="false"/>
                <w:i w:val="false"/>
                <w:color w:val="000000"/>
                <w:sz w:val="20"/>
              </w:rPr>
              <w:t>
электронная копия документа, подтверждающего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 при наличии.</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w:t>
            </w:r>
          </w:p>
          <w:p>
            <w:pPr>
              <w:spacing w:after="20"/>
              <w:ind w:left="20"/>
              <w:jc w:val="both"/>
            </w:pPr>
            <w:r>
              <w:rPr>
                <w:rFonts w:ascii="Times New Roman"/>
                <w:b w:val="false"/>
                <w:i w:val="false"/>
                <w:color w:val="000000"/>
                <w:sz w:val="20"/>
              </w:rPr>
              <w:t xml:space="preserve">
3) несоответствие сведений, необходимых для оказания государственной услуги, требованиям, установленным нормами расходования,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w:t>
            </w:r>
          </w:p>
          <w:p>
            <w:pPr>
              <w:spacing w:after="20"/>
              <w:ind w:left="20"/>
              <w:jc w:val="both"/>
            </w:pPr>
            <w:r>
              <w:rPr>
                <w:rFonts w:ascii="Times New Roman"/>
                <w:b w:val="false"/>
                <w:i w:val="false"/>
                <w:color w:val="000000"/>
                <w:sz w:val="20"/>
              </w:rPr>
              <w:t xml:space="preserve">
4) несоответствие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bookmarkStart w:name="z207" w:id="104"/>
    <w:p>
      <w:pPr>
        <w:spacing w:after="0"/>
        <w:ind w:left="0"/>
        <w:jc w:val="both"/>
      </w:pPr>
      <w:r>
        <w:rPr>
          <w:rFonts w:ascii="Times New Roman"/>
          <w:b w:val="false"/>
          <w:i w:val="false"/>
          <w:color w:val="000000"/>
          <w:sz w:val="28"/>
        </w:rPr>
        <w:t>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09"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1" w:id="106"/>
    <w:p>
      <w:pPr>
        <w:spacing w:after="0"/>
        <w:ind w:left="0"/>
        <w:jc w:val="both"/>
      </w:pPr>
      <w:r>
        <w:rPr>
          <w:rFonts w:ascii="Times New Roman"/>
          <w:b w:val="false"/>
          <w:i w:val="false"/>
          <w:color w:val="000000"/>
          <w:sz w:val="28"/>
        </w:rPr>
        <w:t xml:space="preserve">
      "3. Для выдачи письма для снятия обременения с недвижимого имущества, при исполнении обязательств стипендиатом международной стипендии "Болашак"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доверенности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физические лица (далее – услугополучатель) обращаются к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с приложением документов, предусмотренных в перечне основных требований к оказанию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6"/>
    <w:bookmarkStart w:name="z212" w:id="10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4" w:id="108"/>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услугодателю. При обращении в Государственную корпорацию день приема документов не входит в срок оказания государственной услуги.";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w:t>
      </w:r>
    </w:p>
    <w:bookmarkStart w:name="z216" w:id="109"/>
    <w:p>
      <w:pPr>
        <w:spacing w:after="0"/>
        <w:ind w:left="0"/>
        <w:jc w:val="both"/>
      </w:pPr>
      <w:r>
        <w:rPr>
          <w:rFonts w:ascii="Times New Roman"/>
          <w:b w:val="false"/>
          <w:i w:val="false"/>
          <w:color w:val="000000"/>
          <w:sz w:val="28"/>
        </w:rPr>
        <w:t>
      "8. Услугодатель в день поступления документов осуществляет их прием и регистрацию.</w:t>
      </w:r>
    </w:p>
    <w:bookmarkEnd w:id="109"/>
    <w:bookmarkStart w:name="z217" w:id="11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110"/>
    <w:bookmarkStart w:name="z218" w:id="11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11"/>
    <w:bookmarkStart w:name="z219" w:id="112"/>
    <w:p>
      <w:pPr>
        <w:spacing w:after="0"/>
        <w:ind w:left="0"/>
        <w:jc w:val="both"/>
      </w:pPr>
      <w:r>
        <w:rPr>
          <w:rFonts w:ascii="Times New Roman"/>
          <w:b w:val="false"/>
          <w:i w:val="false"/>
          <w:color w:val="000000"/>
          <w:sz w:val="28"/>
        </w:rPr>
        <w:t xml:space="preserve">
      9. При предоставлении услугополучателем полного пакета документов, услугодатель в течение 4 (четырех) рабочих дней рассматривает их на предмет соответствия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12"/>
    <w:bookmarkStart w:name="z220" w:id="113"/>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выдаче уведомления о прекращении залога с недвижимого имущества при исполнении обязательств стипендиатом международной стипендии "Болашак", либо о мотивированном отказе в оказании государственной услуги.</w:t>
      </w:r>
    </w:p>
    <w:bookmarkEnd w:id="113"/>
    <w:bookmarkStart w:name="z221" w:id="114"/>
    <w:p>
      <w:pPr>
        <w:spacing w:after="0"/>
        <w:ind w:left="0"/>
        <w:jc w:val="both"/>
      </w:pPr>
      <w:r>
        <w:rPr>
          <w:rFonts w:ascii="Times New Roman"/>
          <w:b w:val="false"/>
          <w:i w:val="false"/>
          <w:color w:val="000000"/>
          <w:sz w:val="28"/>
        </w:rPr>
        <w:t>
      10. В случае соответствия документов требованиям Правил, услугодатель в течение 3 (трех) рабочих дней готовит письмо и доверенность для снятия обременения с недвижимого имущества, при исполнении обязательств стипендиатом международной стипендии "Болашак", отсутствия финансовой задолженности стипендиата и направляет их по почте либо выдает нарочно.";</w:t>
      </w:r>
    </w:p>
    <w:bookmarkEnd w:id="114"/>
    <w:bookmarkStart w:name="z222" w:id="1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115"/>
    <w:bookmarkStart w:name="z223" w:id="116"/>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 (требуется для идентификации личности);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w:t>
      </w:r>
    </w:p>
    <w:bookmarkStart w:name="z226" w:id="117"/>
    <w:p>
      <w:pPr>
        <w:spacing w:after="0"/>
        <w:ind w:left="0"/>
        <w:jc w:val="both"/>
      </w:pPr>
      <w:r>
        <w:rPr>
          <w:rFonts w:ascii="Times New Roman"/>
          <w:b w:val="false"/>
          <w:i w:val="false"/>
          <w:color w:val="000000"/>
          <w:sz w:val="28"/>
        </w:rPr>
        <w:t>
      "17.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7"/>
    <w:bookmarkStart w:name="z227" w:id="11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18"/>
    <w:bookmarkStart w:name="z228" w:id="1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9"/>
    <w:bookmarkStart w:name="z229" w:id="12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20"/>
    <w:bookmarkStart w:name="z230" w:id="12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21"/>
    <w:bookmarkStart w:name="z231" w:id="1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2"/>
    <w:bookmarkStart w:name="z232" w:id="123"/>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3"/>
    <w:bookmarkStart w:name="z233" w:id="124"/>
    <w:p>
      <w:pPr>
        <w:spacing w:after="0"/>
        <w:ind w:left="0"/>
        <w:jc w:val="both"/>
      </w:pPr>
      <w:r>
        <w:rPr>
          <w:rFonts w:ascii="Times New Roman"/>
          <w:b w:val="false"/>
          <w:i w:val="false"/>
          <w:color w:val="000000"/>
          <w:sz w:val="28"/>
        </w:rPr>
        <w:t>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124"/>
    <w:bookmarkStart w:name="z234"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36" w:id="126"/>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w:t>
      </w:r>
    </w:p>
    <w:bookmarkEnd w:id="126"/>
    <w:bookmarkStart w:name="z237" w:id="127"/>
    <w:p>
      <w:pPr>
        <w:spacing w:after="0"/>
        <w:ind w:left="0"/>
        <w:jc w:val="both"/>
      </w:pPr>
      <w:r>
        <w:rPr>
          <w:rFonts w:ascii="Times New Roman"/>
          <w:b w:val="false"/>
          <w:i w:val="false"/>
          <w:color w:val="000000"/>
          <w:sz w:val="28"/>
        </w:rPr>
        <w:t>
      пункт 3 изложить в следующей редакции:</w:t>
      </w:r>
    </w:p>
    <w:bookmarkEnd w:id="127"/>
    <w:bookmarkStart w:name="z238"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w:t>
            </w:r>
          </w:p>
          <w:p>
            <w:pPr>
              <w:spacing w:after="20"/>
              <w:ind w:left="20"/>
              <w:jc w:val="both"/>
            </w:pPr>
            <w:r>
              <w:rPr>
                <w:rFonts w:ascii="Times New Roman"/>
                <w:b w:val="false"/>
                <w:i w:val="false"/>
                <w:color w:val="000000"/>
                <w:sz w:val="20"/>
              </w:rPr>
              <w:t>
услугодателю – 7 (семь) рабочих дней;</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по городу Астана – 7 (семь)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по областям, городам Алматы и Шымкент – 11 (одиннадцать)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7 (семь) рабочих дней.</w:t>
            </w:r>
          </w:p>
        </w:tc>
      </w:tr>
    </w:tbl>
    <w:p>
      <w:pPr>
        <w:spacing w:after="0"/>
        <w:ind w:left="0"/>
        <w:jc w:val="both"/>
      </w:pPr>
      <w:r>
        <w:rPr>
          <w:rFonts w:ascii="Times New Roman"/>
          <w:b w:val="false"/>
          <w:i w:val="false"/>
          <w:color w:val="000000"/>
          <w:sz w:val="28"/>
        </w:rPr>
        <w:t>
      ";</w:t>
      </w:r>
    </w:p>
    <w:bookmarkStart w:name="z245" w:id="129"/>
    <w:p>
      <w:pPr>
        <w:spacing w:after="0"/>
        <w:ind w:left="0"/>
        <w:jc w:val="both"/>
      </w:pPr>
      <w:r>
        <w:rPr>
          <w:rFonts w:ascii="Times New Roman"/>
          <w:b w:val="false"/>
          <w:i w:val="false"/>
          <w:color w:val="000000"/>
          <w:sz w:val="28"/>
        </w:rPr>
        <w:t>
      пункт 7, 8 и 9 изложить в следующей редакции:</w:t>
      </w:r>
    </w:p>
    <w:bookmarkEnd w:id="129"/>
    <w:bookmarkStart w:name="z246"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науки и высшего образования Республики Казахстан: www.edu.gov.kz;</w:t>
            </w:r>
          </w:p>
          <w:p>
            <w:pPr>
              <w:spacing w:after="20"/>
              <w:ind w:left="20"/>
              <w:jc w:val="both"/>
            </w:pPr>
            <w:r>
              <w:rPr>
                <w:rFonts w:ascii="Times New Roman"/>
                <w:b w:val="false"/>
                <w:i w:val="false"/>
                <w:color w:val="000000"/>
                <w:sz w:val="20"/>
              </w:rPr>
              <w:t>
2) услугодателя: www.bolashak.gov.kz.</w:t>
            </w:r>
          </w:p>
          <w:p>
            <w:pPr>
              <w:spacing w:after="20"/>
              <w:ind w:left="20"/>
              <w:jc w:val="both"/>
            </w:pPr>
            <w:r>
              <w:rPr>
                <w:rFonts w:ascii="Times New Roman"/>
                <w:b w:val="false"/>
                <w:i w:val="false"/>
                <w:color w:val="000000"/>
                <w:sz w:val="20"/>
              </w:rPr>
              <w:t>
3) Государственной корпорации: www.еgov.kz.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w:t>
            </w:r>
          </w:p>
          <w:p>
            <w:pPr>
              <w:spacing w:after="20"/>
              <w:ind w:left="20"/>
              <w:jc w:val="both"/>
            </w:pPr>
            <w:r>
              <w:rPr>
                <w:rFonts w:ascii="Times New Roman"/>
                <w:b w:val="false"/>
                <w:i w:val="false"/>
                <w:color w:val="000000"/>
                <w:sz w:val="20"/>
              </w:rPr>
              <w:t xml:space="preserve">
1) к услугодателю: </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 копия должностных инструкций (заверенные кадровой службой);</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2) в Государственную корпорацию:</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 копия должностных инструкций (заверенные кадровой службой);</w:t>
            </w:r>
          </w:p>
          <w:p>
            <w:pPr>
              <w:spacing w:after="20"/>
              <w:ind w:left="20"/>
              <w:jc w:val="both"/>
            </w:pPr>
            <w:r>
              <w:rPr>
                <w:rFonts w:ascii="Times New Roman"/>
                <w:b w:val="false"/>
                <w:i w:val="false"/>
                <w:color w:val="000000"/>
                <w:sz w:val="20"/>
              </w:rPr>
              <w:t>
Работник Государственной корпорации получает сведения о документах, удостоверяющих личность услугополучателя, справки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p>
            <w:pPr>
              <w:spacing w:after="20"/>
              <w:ind w:left="20"/>
              <w:jc w:val="both"/>
            </w:pPr>
            <w:r>
              <w:rPr>
                <w:rFonts w:ascii="Times New Roman"/>
                <w:b w:val="false"/>
                <w:i w:val="false"/>
                <w:color w:val="000000"/>
                <w:sz w:val="20"/>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3) на портал:</w:t>
            </w:r>
          </w:p>
          <w:p>
            <w:pPr>
              <w:spacing w:after="20"/>
              <w:ind w:left="20"/>
              <w:jc w:val="both"/>
            </w:pPr>
            <w:r>
              <w:rPr>
                <w:rFonts w:ascii="Times New Roman"/>
                <w:b w:val="false"/>
                <w:i w:val="false"/>
                <w:color w:val="000000"/>
                <w:sz w:val="20"/>
              </w:rPr>
              <w:t>
- заявление в форме электронного документа, удостоверенное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 электронные копии трудовой книжки (заверенной кадровой службой) или справки (-ок) с места работы с указанием периодов трудовой деятельности, должности (-ей), копия должностных инструкций (заверенные кадровой службой) (в формате PDF);</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Представление документа, удостоверяющих личность услугополучателя, справки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информацию о поступлении и движении средств вкладчика единого накопительного пенсионного фонда (выписка о пенсионных отчислениях) за требуемый период работы,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p>
            <w:pPr>
              <w:spacing w:after="20"/>
              <w:ind w:left="20"/>
              <w:jc w:val="both"/>
            </w:pPr>
            <w:r>
              <w:rPr>
                <w:rFonts w:ascii="Times New Roman"/>
                <w:b w:val="false"/>
                <w:i w:val="false"/>
                <w:color w:val="000000"/>
                <w:sz w:val="20"/>
              </w:rPr>
              <w:t xml:space="preserve">
3) несоответствие услугополучателя и (или) сведений, необходимых для оказания государственной услуги, требованиям, установленным Правилами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bookmarkStart w:name="z278" w:id="131"/>
    <w:p>
      <w:pPr>
        <w:spacing w:after="0"/>
        <w:ind w:left="0"/>
        <w:jc w:val="both"/>
      </w:pPr>
      <w:r>
        <w:rPr>
          <w:rFonts w:ascii="Times New Roman"/>
          <w:b w:val="false"/>
          <w:i w:val="false"/>
          <w:color w:val="000000"/>
          <w:sz w:val="28"/>
        </w:rPr>
        <w:t>
      ".</w:t>
      </w:r>
    </w:p>
    <w:bookmarkEnd w:id="131"/>
    <w:bookmarkStart w:name="z279" w:id="132"/>
    <w:p>
      <w:pPr>
        <w:spacing w:after="0"/>
        <w:ind w:left="0"/>
        <w:jc w:val="both"/>
      </w:pPr>
      <w:r>
        <w:rPr>
          <w:rFonts w:ascii="Times New Roman"/>
          <w:b w:val="false"/>
          <w:i w:val="false"/>
          <w:color w:val="000000"/>
          <w:sz w:val="28"/>
        </w:rPr>
        <w:t>
      2. Департаменту международному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32"/>
    <w:bookmarkStart w:name="z280" w:id="1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3"/>
    <w:bookmarkStart w:name="z281" w:id="1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134"/>
    <w:bookmarkStart w:name="z282" w:id="1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35"/>
    <w:bookmarkStart w:name="z283" w:id="1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36"/>
    <w:bookmarkStart w:name="z284" w:id="13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286" w:id="138"/>
      <w:r>
        <w:rPr>
          <w:rFonts w:ascii="Times New Roman"/>
          <w:b w:val="false"/>
          <w:i w:val="false"/>
          <w:color w:val="000000"/>
          <w:sz w:val="28"/>
        </w:rPr>
        <w:t>
      "СОГЛАСОВАН"</w:t>
      </w:r>
    </w:p>
    <w:bookmarkEnd w:id="13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присуждение</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139"/>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139"/>
    <w:p>
      <w:pPr>
        <w:spacing w:after="0"/>
        <w:ind w:left="0"/>
        <w:jc w:val="both"/>
      </w:pPr>
      <w:bookmarkStart w:name="z292" w:id="140"/>
      <w:r>
        <w:rPr>
          <w:rFonts w:ascii="Times New Roman"/>
          <w:b w:val="false"/>
          <w:i w:val="false"/>
          <w:color w:val="000000"/>
          <w:sz w:val="28"/>
        </w:rPr>
        <w:t>
      Тегі/Аты/Әкесінің аты (болған жағдайда)/</w:t>
      </w:r>
    </w:p>
    <w:bookmarkEnd w:id="140"/>
    <w:p>
      <w:pPr>
        <w:spacing w:after="0"/>
        <w:ind w:left="0"/>
        <w:jc w:val="both"/>
      </w:pPr>
      <w:r>
        <w:rPr>
          <w:rFonts w:ascii="Times New Roman"/>
          <w:b w:val="false"/>
          <w:i w:val="false"/>
          <w:color w:val="000000"/>
          <w:sz w:val="28"/>
        </w:rPr>
        <w:t>Фамилия/Имя/Отчество (при наличии)/</w:t>
      </w:r>
    </w:p>
    <w:p>
      <w:pPr>
        <w:spacing w:after="0"/>
        <w:ind w:left="0"/>
        <w:jc w:val="both"/>
      </w:pPr>
      <w:r>
        <w:rPr>
          <w:rFonts w:ascii="Times New Roman"/>
          <w:b w:val="false"/>
          <w:i w:val="false"/>
          <w:color w:val="000000"/>
          <w:sz w:val="28"/>
        </w:rPr>
        <w:t>жеке басын куәландыратын құжатқа сәйкес баспа әріптермен толтырылады/</w:t>
      </w:r>
    </w:p>
    <w:p>
      <w:pPr>
        <w:spacing w:after="0"/>
        <w:ind w:left="0"/>
        <w:jc w:val="both"/>
      </w:pPr>
      <w:r>
        <w:rPr>
          <w:rFonts w:ascii="Times New Roman"/>
          <w:b w:val="false"/>
          <w:i w:val="false"/>
          <w:color w:val="000000"/>
          <w:sz w:val="28"/>
        </w:rPr>
        <w:t>(заполняется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52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Укажите предполагаемую страну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Укажите предполагаемый язык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бетімен түскен/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Самостоятельно поступивший</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мекеннен/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Из сельского населенного пункта</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Медицинский работник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Инженерно- технический работник</w:t>
            </w: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Резидентура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қызметкердің санаты/категория работника</w:t>
            </w:r>
          </w:p>
          <w:p>
            <w:pPr>
              <w:spacing w:after="20"/>
              <w:ind w:left="20"/>
              <w:jc w:val="both"/>
            </w:pP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коды/Полное наименование специальности и код согласно Перечню приоритетных специальностей для присуждения международной стипендии "Болашак"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*Шетелдік жоғары оқу орындарына/мекемелерге оқу/тағылымдамадан өту үшін өз беттерінше түскен тұлғалар толтырады/*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Тексерді/Проверил</w:t>
            </w:r>
          </w:p>
          <w:p>
            <w:pPr>
              <w:spacing w:after="20"/>
              <w:ind w:left="20"/>
              <w:jc w:val="both"/>
            </w:pPr>
            <w:r>
              <w:rPr>
                <w:rFonts w:ascii="Times New Roman"/>
                <w:b w:val="false"/>
                <w:i w:val="false"/>
                <w:color w:val="000000"/>
                <w:sz w:val="20"/>
              </w:rPr>
              <w:t>________________________ ___________________ ___________ _____________</w:t>
            </w:r>
          </w:p>
          <w:p>
            <w:pPr>
              <w:spacing w:after="20"/>
              <w:ind w:left="20"/>
              <w:jc w:val="both"/>
            </w:pPr>
            <w:r>
              <w:rPr>
                <w:rFonts w:ascii="Times New Roman"/>
                <w:b w:val="false"/>
                <w:i w:val="false"/>
                <w:color w:val="000000"/>
                <w:sz w:val="20"/>
              </w:rPr>
              <w:t>Тегі/Аты/Әкесінің аты/Ф.И.О. Лауазымы/Должность Қолы/Подпись Тексерілген күні/</w:t>
            </w:r>
          </w:p>
          <w:p>
            <w:pPr>
              <w:spacing w:after="20"/>
              <w:ind w:left="20"/>
              <w:jc w:val="both"/>
            </w:pPr>
            <w:r>
              <w:rPr>
                <w:rFonts w:ascii="Times New Roman"/>
                <w:b w:val="false"/>
                <w:i w:val="false"/>
                <w:color w:val="000000"/>
                <w:sz w:val="20"/>
              </w:rPr>
              <w:t>Дата проверки</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Берген мекеме/Кем выдан</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Берілген күні - қолданылу мерзімі/ Дата выдачи - срок действия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w:t>
            </w:r>
          </w:p>
          <w:p>
            <w:pPr>
              <w:spacing w:after="20"/>
              <w:ind w:left="20"/>
              <w:jc w:val="both"/>
            </w:pP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Берген мекеме/Кем выдан</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Берілген күні - қолданылу мерзімі/Дата выдачи – срок действия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5. Туған күні/айы/жылы/День/месяц/год рождения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xml:space="preserve">Ауыл/Село/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Ұлты/Национальность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(Электрондық поштаңызды үнемі тексеру қажет/Необходимо регулярно проверять электронную почту)</w:t>
            </w:r>
          </w:p>
          <w:p>
            <w:pPr>
              <w:spacing w:after="20"/>
              <w:ind w:left="20"/>
              <w:jc w:val="both"/>
            </w:pP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Место проживания (полный адрес, индекс)</w:t>
            </w:r>
          </w:p>
          <w:p>
            <w:pPr>
              <w:spacing w:after="20"/>
              <w:ind w:left="20"/>
              <w:jc w:val="both"/>
            </w:pPr>
            <w:r>
              <w:rPr>
                <w:rFonts w:ascii="Times New Roman"/>
                <w:b w:val="false"/>
                <w:i w:val="false"/>
                <w:color w:val="000000"/>
                <w:sz w:val="20"/>
              </w:rPr>
              <w:t>Ел /Страна _____________________________</w:t>
            </w:r>
          </w:p>
          <w:p>
            <w:pPr>
              <w:spacing w:after="20"/>
              <w:ind w:left="20"/>
              <w:jc w:val="both"/>
            </w:pPr>
            <w:r>
              <w:rPr>
                <w:rFonts w:ascii="Times New Roman"/>
                <w:b w:val="false"/>
                <w:i w:val="false"/>
                <w:color w:val="000000"/>
                <w:sz w:val="20"/>
              </w:rPr>
              <w:t>Облысы /Область _______________________</w:t>
            </w:r>
          </w:p>
          <w:p>
            <w:pPr>
              <w:spacing w:after="20"/>
              <w:ind w:left="20"/>
              <w:jc w:val="both"/>
            </w:pPr>
            <w:r>
              <w:rPr>
                <w:rFonts w:ascii="Times New Roman"/>
                <w:b w:val="false"/>
                <w:i w:val="false"/>
                <w:color w:val="000000"/>
                <w:sz w:val="20"/>
              </w:rPr>
              <w:t>Аудан/ Район __________________________</w:t>
            </w:r>
          </w:p>
          <w:p>
            <w:pPr>
              <w:spacing w:after="20"/>
              <w:ind w:left="20"/>
              <w:jc w:val="both"/>
            </w:pPr>
            <w:r>
              <w:rPr>
                <w:rFonts w:ascii="Times New Roman"/>
                <w:b w:val="false"/>
                <w:i w:val="false"/>
                <w:color w:val="000000"/>
                <w:sz w:val="20"/>
              </w:rPr>
              <w:t>Қала/ауыл/Город/село___________________</w:t>
            </w:r>
          </w:p>
          <w:p>
            <w:pPr>
              <w:spacing w:after="20"/>
              <w:ind w:left="20"/>
              <w:jc w:val="both"/>
            </w:pPr>
            <w:r>
              <w:rPr>
                <w:rFonts w:ascii="Times New Roman"/>
                <w:b w:val="false"/>
                <w:i w:val="false"/>
                <w:color w:val="000000"/>
                <w:sz w:val="20"/>
              </w:rPr>
              <w:t>Көше/Улица____________________________</w:t>
            </w:r>
          </w:p>
          <w:p>
            <w:pPr>
              <w:spacing w:after="20"/>
              <w:ind w:left="20"/>
              <w:jc w:val="both"/>
            </w:pPr>
            <w:r>
              <w:rPr>
                <w:rFonts w:ascii="Times New Roman"/>
                <w:b w:val="false"/>
                <w:i w:val="false"/>
                <w:color w:val="000000"/>
                <w:sz w:val="20"/>
              </w:rPr>
              <w:t>Үй/Дом ____Блок/Блок ___ Пәтер/Квартира 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Ел/Страна _________________________</w:t>
            </w:r>
          </w:p>
          <w:p>
            <w:pPr>
              <w:spacing w:after="20"/>
              <w:ind w:left="20"/>
              <w:jc w:val="both"/>
            </w:pPr>
            <w:r>
              <w:rPr>
                <w:rFonts w:ascii="Times New Roman"/>
                <w:b w:val="false"/>
                <w:i w:val="false"/>
                <w:color w:val="000000"/>
                <w:sz w:val="20"/>
              </w:rPr>
              <w:t>Облысы / Область ___________________</w:t>
            </w:r>
          </w:p>
          <w:p>
            <w:pPr>
              <w:spacing w:after="20"/>
              <w:ind w:left="20"/>
              <w:jc w:val="both"/>
            </w:pPr>
            <w:r>
              <w:rPr>
                <w:rFonts w:ascii="Times New Roman"/>
                <w:b w:val="false"/>
                <w:i w:val="false"/>
                <w:color w:val="000000"/>
                <w:sz w:val="20"/>
              </w:rPr>
              <w:t>Аудан/Район __________________________</w:t>
            </w:r>
          </w:p>
          <w:p>
            <w:pPr>
              <w:spacing w:after="20"/>
              <w:ind w:left="20"/>
              <w:jc w:val="both"/>
            </w:pPr>
            <w:r>
              <w:rPr>
                <w:rFonts w:ascii="Times New Roman"/>
                <w:b w:val="false"/>
                <w:i w:val="false"/>
                <w:color w:val="000000"/>
                <w:sz w:val="20"/>
              </w:rPr>
              <w:t>Қала/ауыл/Город/село ______________________</w:t>
            </w:r>
          </w:p>
          <w:p>
            <w:pPr>
              <w:spacing w:after="20"/>
              <w:ind w:left="20"/>
              <w:jc w:val="both"/>
            </w:pPr>
            <w:r>
              <w:rPr>
                <w:rFonts w:ascii="Times New Roman"/>
                <w:b w:val="false"/>
                <w:i w:val="false"/>
                <w:color w:val="000000"/>
                <w:sz w:val="20"/>
              </w:rPr>
              <w:t>Көше/Улица _______________________________</w:t>
            </w:r>
          </w:p>
          <w:p>
            <w:pPr>
              <w:spacing w:after="20"/>
              <w:ind w:left="20"/>
              <w:jc w:val="both"/>
            </w:pPr>
            <w:r>
              <w:rPr>
                <w:rFonts w:ascii="Times New Roman"/>
                <w:b w:val="false"/>
                <w:i w:val="false"/>
                <w:color w:val="000000"/>
                <w:sz w:val="20"/>
              </w:rPr>
              <w:t>Үй/Дом ____ Блок/Блок ____ Пәтер/Квартира 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w:t>
            </w:r>
          </w:p>
          <w:p>
            <w:pPr>
              <w:spacing w:after="20"/>
              <w:ind w:left="20"/>
              <w:jc w:val="both"/>
            </w:pPr>
            <w:r>
              <w:rPr>
                <w:rFonts w:ascii="Times New Roman"/>
                <w:b w:val="false"/>
                <w:i w:val="false"/>
                <w:color w:val="000000"/>
                <w:sz w:val="20"/>
              </w:rPr>
              <w:t>
қызметі, қызметтік телефоны/Место работы /учебы/,</w:t>
            </w:r>
          </w:p>
          <w:p>
            <w:pPr>
              <w:spacing w:after="20"/>
              <w:ind w:left="20"/>
              <w:jc w:val="both"/>
            </w:pPr>
            <w:r>
              <w:rPr>
                <w:rFonts w:ascii="Times New Roman"/>
                <w:b w:val="false"/>
                <w:i w:val="false"/>
                <w:color w:val="000000"/>
                <w:sz w:val="20"/>
              </w:rPr>
              <w:t>
должность,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қаланың/өңірінің коды, телефон/ Домашний адрес, код города/</w:t>
            </w:r>
          </w:p>
          <w:p>
            <w:pPr>
              <w:spacing w:after="20"/>
              <w:ind w:left="20"/>
              <w:jc w:val="both"/>
            </w:pPr>
            <w:r>
              <w:rPr>
                <w:rFonts w:ascii="Times New Roman"/>
                <w:b w:val="false"/>
                <w:i w:val="false"/>
                <w:color w:val="000000"/>
                <w:sz w:val="20"/>
              </w:rPr>
              <w:t>
региона, телефон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орналасқан жері/ Местонахождение организации высшего образования</w:t>
            </w:r>
          </w:p>
          <w:p>
            <w:pPr>
              <w:spacing w:after="20"/>
              <w:ind w:left="20"/>
              <w:jc w:val="both"/>
            </w:pPr>
            <w:r>
              <w:rPr>
                <w:rFonts w:ascii="Times New Roman"/>
                <w:b w:val="false"/>
                <w:i w:val="false"/>
                <w:color w:val="000000"/>
                <w:sz w:val="20"/>
              </w:rPr>
              <w:t>Облысы/Область _____________________________</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p>
          <w:p>
            <w:pPr>
              <w:spacing w:after="20"/>
              <w:ind w:left="20"/>
              <w:jc w:val="both"/>
            </w:pPr>
            <w:r>
              <w:rPr>
                <w:rFonts w:ascii="Times New Roman"/>
                <w:b w:val="false"/>
                <w:i w:val="false"/>
                <w:color w:val="000000"/>
                <w:sz w:val="20"/>
              </w:rPr>
              <w:t>
Средний балл по приложению к диплому</w:t>
            </w: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из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r>
              <w:rPr>
                <w:rFonts w:ascii="Times New Roman"/>
                <w:b w:val="false"/>
                <w:i w:val="false"/>
                <w:color w:val="000000"/>
                <w:sz w:val="20"/>
              </w:rPr>
              <w:t xml:space="preserve">
Мемлекеттік білім гранты/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Государственный образовательный грант</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__________________</w:t>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xml:space="preserve">
Түскен жылы/Год поступления </w:t>
            </w:r>
          </w:p>
          <w:p>
            <w:pPr>
              <w:spacing w:after="20"/>
              <w:ind w:left="20"/>
              <w:jc w:val="both"/>
            </w:pPr>
            <w:r>
              <w:drawing>
                <wp:inline distT="0" distB="0" distL="0" distR="0">
                  <wp:extent cx="115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557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Бітірген жылы/Год окончания </w:t>
            </w:r>
          </w:p>
          <w:p>
            <w:pPr>
              <w:spacing w:after="20"/>
              <w:ind w:left="20"/>
              <w:jc w:val="both"/>
            </w:pPr>
            <w:r>
              <w:drawing>
                <wp:inline distT="0" distB="0" distL="0" distR="0">
                  <wp:extent cx="115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5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ҚЫЗМЕТІ/ПРОФЕССИОНАЛЬНАЯ ДЕЯТЕЛЬНОСТЬ</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ету қызметі/Трудовая деятельность</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p>
            <w:pPr>
              <w:spacing w:after="20"/>
              <w:ind w:left="20"/>
              <w:jc w:val="both"/>
            </w:pPr>
            <w:r>
              <w:rPr>
                <w:rFonts w:ascii="Times New Roman"/>
                <w:b w:val="false"/>
                <w:i w:val="false"/>
                <w:color w:val="000000"/>
                <w:sz w:val="20"/>
              </w:rPr>
              <w:t>Наименование места работы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АҚПАРАТ/ИНФОРМАЦИЯ ПО УЧАСТИЮ В КОНКУРСЕ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ОҚУ/ҒЫЛЫМИ ТАҒЫЛЫМДАМАДАН ӨТУ ТУРАЛЫ АҚПАРАТ/ИНФОРМАЦИЯ ОБ ОБУЧЕНИИ/ ПРОХОЖДЕНИИ НАУЧНОЙ СТАЖИРОВКИ</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Оқу/Ғылыми тағылымдамадан өту мерзімі/Сроки обучения/прохождения научной стажировки:</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басталуы/Начало обучения/прохождения научной стажровки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аяқталуы</w:t>
            </w:r>
          </w:p>
          <w:p>
            <w:pPr>
              <w:spacing w:after="20"/>
              <w:ind w:left="20"/>
              <w:jc w:val="both"/>
            </w:pPr>
            <w:r>
              <w:rPr>
                <w:rFonts w:ascii="Times New Roman"/>
                <w:b w:val="false"/>
                <w:i w:val="false"/>
                <w:color w:val="000000"/>
                <w:sz w:val="20"/>
              </w:rPr>
              <w:t>Конец обучения/прохождения научной стажировки</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шетелдегі оқуыңыз "Болашақ" бағдарламасынан (грант/стипендия және басқалары) басқа көздерден қаржыландырылуы мүмкін бе?/</w:t>
            </w:r>
          </w:p>
          <w:p>
            <w:pPr>
              <w:spacing w:after="20"/>
              <w:ind w:left="20"/>
              <w:jc w:val="both"/>
            </w:pPr>
            <w:r>
              <w:rPr>
                <w:rFonts w:ascii="Times New Roman"/>
                <w:b w:val="false"/>
                <w:i w:val="false"/>
                <w:color w:val="000000"/>
                <w:sz w:val="20"/>
              </w:rPr>
              <w:t>Предполагает ли Ваше обучение за рубежом финансирование за счет иных источников, кроме программы "Болашак" (грант/стипендия и прочее)?</w:t>
            </w:r>
          </w:p>
          <w:p>
            <w:pPr>
              <w:spacing w:after="20"/>
              <w:ind w:left="20"/>
              <w:jc w:val="both"/>
            </w:pPr>
            <w:r>
              <w:rPr>
                <w:rFonts w:ascii="Times New Roman"/>
                <w:b w:val="false"/>
                <w:i w:val="false"/>
                <w:color w:val="000000"/>
                <w:sz w:val="20"/>
              </w:rPr>
              <w:t>
18. Бұрын Сізге "Болашак" халықаралық стипендиясы тағайындалды ма?/Присуждалась ли Вам ранее международная стипендия "Болашак"?</w:t>
            </w:r>
          </w:p>
          <w:p>
            <w:pPr>
              <w:spacing w:after="20"/>
              <w:ind w:left="20"/>
              <w:jc w:val="both"/>
            </w:pPr>
            <w:r>
              <w:rPr>
                <w:rFonts w:ascii="Times New Roman"/>
                <w:b w:val="false"/>
                <w:i w:val="false"/>
                <w:color w:val="000000"/>
                <w:sz w:val="20"/>
              </w:rPr>
              <w:t>
19.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20. Сіз бұрын ғылыми тағылымдамадан өткен бе едіңіз?/Проходили ли Вы ранее научную стажировку?</w:t>
            </w:r>
          </w:p>
          <w:p>
            <w:pPr>
              <w:spacing w:after="20"/>
              <w:ind w:left="20"/>
              <w:jc w:val="both"/>
            </w:pPr>
            <w:r>
              <w:rPr>
                <w:rFonts w:ascii="Times New Roman"/>
                <w:b w:val="false"/>
                <w:i w:val="false"/>
                <w:color w:val="000000"/>
                <w:sz w:val="20"/>
              </w:rPr>
              <w:t>
21.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 Тегі, Аты, Әкесінің аты (бар болған жағдайда) толық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Я___________________________________________,</w:t>
            </w:r>
          </w:p>
          <w:p>
            <w:pPr>
              <w:spacing w:after="20"/>
              <w:ind w:left="20"/>
              <w:jc w:val="both"/>
            </w:pPr>
            <w:r>
              <w:rPr>
                <w:rFonts w:ascii="Times New Roman"/>
                <w:b w:val="false"/>
                <w:i w:val="false"/>
                <w:color w:val="000000"/>
                <w:sz w:val="20"/>
              </w:rPr>
              <w:t>
Фамилия, Имя, Отчество (при наличии) полностью</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үшін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претендент(ка) на обучение/прохождение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конкурсына қатысу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обучение/прохождение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АО "Центр международных программ" результатов конкурсного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 Тегі, Аты, Әкесінің аты (бар болған жағдайда (толық) үміткер тәуелсіз сараптамалық комиссия мүшелерімен әңгімелесуде аудио/бейне түсірілім жасауға өзімнің рұқсатымды беремін.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Я______________________________________, Фамилия, Имя, Отчество (при наличии) полностью претендент(ка) на обучение/прохождение стажировки даю свое согласие на аудио/видео съемку персонального собеседования с членами независимой экспертной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(согласна)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(ознакомлена) и согласен (согласна) (подтверждаю электронной цифровой подписью)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Дата (указывается на момент подачи документов)</w:t>
            </w:r>
          </w:p>
          <w:p>
            <w:pPr>
              <w:spacing w:after="20"/>
              <w:ind w:left="20"/>
              <w:jc w:val="both"/>
            </w:pPr>
            <w:r>
              <w:rPr>
                <w:rFonts w:ascii="Times New Roman"/>
                <w:b w:val="false"/>
                <w:i w:val="false"/>
                <w:color w:val="000000"/>
                <w:sz w:val="20"/>
              </w:rPr>
              <w:t>"___" ____________ 20___ жылы/года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присуждение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141"/>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___________20____ жылы/года</w:t>
            </w:r>
          </w:p>
        </w:tc>
      </w:tr>
    </w:tbl>
    <w:bookmarkStart w:name="z364" w:id="142"/>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46200" cy="189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мекен-жайы/Почтовый индекс, адрес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(болған жағдайда)____________/</w:t>
            </w:r>
          </w:p>
          <w:p>
            <w:pPr>
              <w:spacing w:after="20"/>
              <w:ind w:left="20"/>
              <w:jc w:val="both"/>
            </w:pPr>
            <w:r>
              <w:rPr>
                <w:rFonts w:ascii="Times New Roman"/>
                <w:b w:val="false"/>
                <w:i w:val="false"/>
                <w:color w:val="000000"/>
                <w:sz w:val="20"/>
              </w:rPr>
              <w:t>Ф.И.О. (при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Заполняется печатными буквами, согласно документу, удостоверяющему личность)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Информация по участию в конкурсе на присуждение международной стипендии "Болашак":</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белгілеу/Указать категорию претендента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өтілі/Общий стаж работы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Стаж работы в направляющей организации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xml:space="preserve">Структурное подразделение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лауазымы/Должность претендента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Данные для участия в конкурсе (заполняется претендентом):</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елі/Страна для прохождения стажировки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мамандығы/</w:t>
            </w:r>
          </w:p>
          <w:p>
            <w:pPr>
              <w:spacing w:after="20"/>
              <w:ind w:left="20"/>
              <w:jc w:val="both"/>
            </w:pPr>
            <w:r>
              <w:rPr>
                <w:rFonts w:ascii="Times New Roman"/>
                <w:b w:val="false"/>
                <w:i w:val="false"/>
                <w:color w:val="000000"/>
                <w:sz w:val="20"/>
              </w:rPr>
              <w:t>Специальность для прохождения стажировки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тілі/Язык прохождения стажировки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Высшее учебное заведение за рубежом/зарубежная организация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РАСТАУ/ПОДТВЕРЖДЕНИЕ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Жұмыс орнын сақтауды қамтамасыз етуімен/с обеспечением сохранения места работы</w:t>
            </w:r>
          </w:p>
          <w:p>
            <w:pPr>
              <w:spacing w:after="20"/>
              <w:ind w:left="20"/>
              <w:jc w:val="both"/>
            </w:pPr>
            <w:r>
              <w:rPr>
                <w:rFonts w:ascii="Times New Roman"/>
                <w:b w:val="false"/>
                <w:i w:val="false"/>
                <w:color w:val="000000"/>
                <w:sz w:val="20"/>
              </w:rPr>
              <w:t>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№222</w:t>
            </w:r>
          </w:p>
        </w:tc>
      </w:tr>
    </w:tbl>
    <w:bookmarkStart w:name="z369" w:id="143"/>
    <w:p>
      <w:pPr>
        <w:spacing w:after="0"/>
        <w:ind w:left="0"/>
        <w:jc w:val="left"/>
      </w:pPr>
      <w:r>
        <w:rPr>
          <w:rFonts w:ascii="Times New Roman"/>
          <w:b/>
          <w:i w:val="false"/>
          <w:color w:val="000000"/>
        </w:rPr>
        <w:t xml:space="preserve"> Правила оказания государственной услуги "Предоставление информации о статусе стипендиата международной стипендии "Болашак"</w:t>
      </w:r>
    </w:p>
    <w:bookmarkEnd w:id="143"/>
    <w:bookmarkStart w:name="z370" w:id="144"/>
    <w:p>
      <w:pPr>
        <w:spacing w:after="0"/>
        <w:ind w:left="0"/>
        <w:jc w:val="left"/>
      </w:pPr>
      <w:r>
        <w:rPr>
          <w:rFonts w:ascii="Times New Roman"/>
          <w:b/>
          <w:i w:val="false"/>
          <w:color w:val="000000"/>
        </w:rPr>
        <w:t xml:space="preserve"> Глава 1. Общие положения</w:t>
      </w:r>
    </w:p>
    <w:bookmarkEnd w:id="144"/>
    <w:bookmarkStart w:name="z371" w:id="14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информации о статусе стипендиата международной стипендии "Болашак"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государственных услуг по предоставлении информации о статусе стипендиата международной стипендии "Болашак".</w:t>
      </w:r>
    </w:p>
    <w:bookmarkEnd w:id="145"/>
    <w:bookmarkStart w:name="z372" w:id="146"/>
    <w:p>
      <w:pPr>
        <w:spacing w:after="0"/>
        <w:ind w:left="0"/>
        <w:jc w:val="both"/>
      </w:pPr>
      <w:r>
        <w:rPr>
          <w:rFonts w:ascii="Times New Roman"/>
          <w:b w:val="false"/>
          <w:i w:val="false"/>
          <w:color w:val="000000"/>
          <w:sz w:val="28"/>
        </w:rPr>
        <w:t>
      2. Государственная услуга "Предоставление информации о статусе стипендиата международной стипендии "Болашак" (далее – государственная услуга) оказывается акционерным обществом "Центр международных программ" (далее – услугодатель).</w:t>
      </w:r>
    </w:p>
    <w:bookmarkEnd w:id="146"/>
    <w:bookmarkStart w:name="z373" w:id="147"/>
    <w:p>
      <w:pPr>
        <w:spacing w:after="0"/>
        <w:ind w:left="0"/>
        <w:jc w:val="left"/>
      </w:pPr>
      <w:r>
        <w:rPr>
          <w:rFonts w:ascii="Times New Roman"/>
          <w:b/>
          <w:i w:val="false"/>
          <w:color w:val="000000"/>
        </w:rPr>
        <w:t xml:space="preserve"> Глава 2. Порядок оказания государственной услуги</w:t>
      </w:r>
    </w:p>
    <w:bookmarkEnd w:id="147"/>
    <w:bookmarkStart w:name="z374" w:id="148"/>
    <w:p>
      <w:pPr>
        <w:spacing w:after="0"/>
        <w:ind w:left="0"/>
        <w:jc w:val="both"/>
      </w:pPr>
      <w:r>
        <w:rPr>
          <w:rFonts w:ascii="Times New Roman"/>
          <w:b w:val="false"/>
          <w:i w:val="false"/>
          <w:color w:val="000000"/>
          <w:sz w:val="28"/>
        </w:rPr>
        <w:t>
      3. Для предоставления информации о статусе стипендиата, выпускника международной стипендии "Болашак" физические лица (далее – услугополучатель) подают услугодателю посредством веб-портала "электронного правительства" (далее – портал), заявку, подписанную "электронной цифровой подписью.</w:t>
      </w:r>
    </w:p>
    <w:bookmarkEnd w:id="148"/>
    <w:bookmarkStart w:name="z375" w:id="14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(далее – перечень), согласно приложению к настоящим Правилам.</w:t>
      </w:r>
    </w:p>
    <w:bookmarkEnd w:id="149"/>
    <w:bookmarkStart w:name="z376" w:id="150"/>
    <w:p>
      <w:pPr>
        <w:spacing w:after="0"/>
        <w:ind w:left="0"/>
        <w:jc w:val="both"/>
      </w:pPr>
      <w:r>
        <w:rPr>
          <w:rFonts w:ascii="Times New Roman"/>
          <w:b w:val="false"/>
          <w:i w:val="false"/>
          <w:color w:val="000000"/>
          <w:sz w:val="28"/>
        </w:rPr>
        <w:t>
      Государственная услуга оказывается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150"/>
    <w:bookmarkStart w:name="z377" w:id="151"/>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151"/>
    <w:bookmarkStart w:name="z378" w:id="152"/>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автоматизированной информационной системой с использованием ЭЦП уполномоченного лица услугодателя, направляется в "личный кабинет" третьего лица.</w:t>
      </w:r>
    </w:p>
    <w:bookmarkEnd w:id="152"/>
    <w:bookmarkStart w:name="z379" w:id="153"/>
    <w:p>
      <w:pPr>
        <w:spacing w:after="0"/>
        <w:ind w:left="0"/>
        <w:jc w:val="both"/>
      </w:pPr>
      <w:r>
        <w:rPr>
          <w:rFonts w:ascii="Times New Roman"/>
          <w:b w:val="false"/>
          <w:i w:val="false"/>
          <w:color w:val="000000"/>
          <w:sz w:val="28"/>
        </w:rPr>
        <w:t>
      4.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53"/>
    <w:bookmarkStart w:name="z380" w:id="154"/>
    <w:p>
      <w:pPr>
        <w:spacing w:after="0"/>
        <w:ind w:left="0"/>
        <w:jc w:val="both"/>
      </w:pPr>
      <w:r>
        <w:rPr>
          <w:rFonts w:ascii="Times New Roman"/>
          <w:b w:val="false"/>
          <w:i w:val="false"/>
          <w:color w:val="000000"/>
          <w:sz w:val="28"/>
        </w:rPr>
        <w:t>
      5. Информационная система услугодателя (далее – ИС) в течение 30 (тридцати) минут с момента поступления заявки через портал, проверяет совпадения индивидуального идентификационного номера (далее – ИИН) стипендиатов, выпускников международной стипендии "Болашак" в ИС услугодателя с ИИН услугополучателя и автоматически формирует информацию о статусе стипендиата в случае совпадения ИИН.</w:t>
      </w:r>
    </w:p>
    <w:bookmarkEnd w:id="154"/>
    <w:bookmarkStart w:name="z381" w:id="155"/>
    <w:p>
      <w:pPr>
        <w:spacing w:after="0"/>
        <w:ind w:left="0"/>
        <w:jc w:val="both"/>
      </w:pPr>
      <w:r>
        <w:rPr>
          <w:rFonts w:ascii="Times New Roman"/>
          <w:b w:val="false"/>
          <w:i w:val="false"/>
          <w:color w:val="000000"/>
          <w:sz w:val="28"/>
        </w:rPr>
        <w:t>
      В случае отсутствия совпадений ИИН услугополучателя с ИИН стипендиатов международной стипендии "Болашак" в ИС, автоматически формируется отказ в оказании государственной услуги.</w:t>
      </w:r>
    </w:p>
    <w:bookmarkEnd w:id="155"/>
    <w:bookmarkStart w:name="z382" w:id="156"/>
    <w:p>
      <w:pPr>
        <w:spacing w:after="0"/>
        <w:ind w:left="0"/>
        <w:jc w:val="both"/>
      </w:pPr>
      <w:r>
        <w:rPr>
          <w:rFonts w:ascii="Times New Roman"/>
          <w:b w:val="false"/>
          <w:i w:val="false"/>
          <w:color w:val="000000"/>
          <w:sz w:val="28"/>
        </w:rPr>
        <w:t>
      6. Информация о статусе стипендиата международной стипендии "Болашак" (далее – стипендиат) содержит следующие сведения, содержащиеся в ИС:</w:t>
      </w:r>
    </w:p>
    <w:bookmarkEnd w:id="156"/>
    <w:bookmarkStart w:name="z383" w:id="157"/>
    <w:p>
      <w:pPr>
        <w:spacing w:after="0"/>
        <w:ind w:left="0"/>
        <w:jc w:val="both"/>
      </w:pPr>
      <w:r>
        <w:rPr>
          <w:rFonts w:ascii="Times New Roman"/>
          <w:b w:val="false"/>
          <w:i w:val="false"/>
          <w:color w:val="000000"/>
          <w:sz w:val="28"/>
        </w:rPr>
        <w:t>
      фамилия, имя и отчество (при наличии) стипендиата;</w:t>
      </w:r>
    </w:p>
    <w:bookmarkEnd w:id="157"/>
    <w:bookmarkStart w:name="z384" w:id="158"/>
    <w:p>
      <w:pPr>
        <w:spacing w:after="0"/>
        <w:ind w:left="0"/>
        <w:jc w:val="both"/>
      </w:pPr>
      <w:r>
        <w:rPr>
          <w:rFonts w:ascii="Times New Roman"/>
          <w:b w:val="false"/>
          <w:i w:val="false"/>
          <w:color w:val="000000"/>
          <w:sz w:val="28"/>
        </w:rPr>
        <w:t>
      дата рождения стипендиата;</w:t>
      </w:r>
    </w:p>
    <w:bookmarkEnd w:id="158"/>
    <w:bookmarkStart w:name="z385" w:id="159"/>
    <w:p>
      <w:pPr>
        <w:spacing w:after="0"/>
        <w:ind w:left="0"/>
        <w:jc w:val="both"/>
      </w:pPr>
      <w:r>
        <w:rPr>
          <w:rFonts w:ascii="Times New Roman"/>
          <w:b w:val="false"/>
          <w:i w:val="false"/>
          <w:color w:val="000000"/>
          <w:sz w:val="28"/>
        </w:rPr>
        <w:t>
      номер и дата протокола Комиссии по подготовке кадров за рубежом присуждения международной стипендии "Болашак" стипендиату;</w:t>
      </w:r>
    </w:p>
    <w:bookmarkEnd w:id="159"/>
    <w:bookmarkStart w:name="z386" w:id="160"/>
    <w:p>
      <w:pPr>
        <w:spacing w:after="0"/>
        <w:ind w:left="0"/>
        <w:jc w:val="both"/>
      </w:pPr>
      <w:r>
        <w:rPr>
          <w:rFonts w:ascii="Times New Roman"/>
          <w:b w:val="false"/>
          <w:i w:val="false"/>
          <w:color w:val="000000"/>
          <w:sz w:val="28"/>
        </w:rPr>
        <w:t>
      присуждаемая специальность;</w:t>
      </w:r>
    </w:p>
    <w:bookmarkEnd w:id="160"/>
    <w:bookmarkStart w:name="z387" w:id="161"/>
    <w:p>
      <w:pPr>
        <w:spacing w:after="0"/>
        <w:ind w:left="0"/>
        <w:jc w:val="both"/>
      </w:pPr>
      <w:r>
        <w:rPr>
          <w:rFonts w:ascii="Times New Roman"/>
          <w:b w:val="false"/>
          <w:i w:val="false"/>
          <w:color w:val="000000"/>
          <w:sz w:val="28"/>
        </w:rPr>
        <w:t>
      наименование зарубежной организации высшего и (или) послевузовского образования;</w:t>
      </w:r>
    </w:p>
    <w:bookmarkEnd w:id="161"/>
    <w:bookmarkStart w:name="z388" w:id="162"/>
    <w:p>
      <w:pPr>
        <w:spacing w:after="0"/>
        <w:ind w:left="0"/>
        <w:jc w:val="both"/>
      </w:pPr>
      <w:r>
        <w:rPr>
          <w:rFonts w:ascii="Times New Roman"/>
          <w:b w:val="false"/>
          <w:i w:val="false"/>
          <w:color w:val="000000"/>
          <w:sz w:val="28"/>
        </w:rPr>
        <w:t>
      наименование страны обучения;</w:t>
      </w:r>
    </w:p>
    <w:bookmarkEnd w:id="162"/>
    <w:bookmarkStart w:name="z389" w:id="163"/>
    <w:p>
      <w:pPr>
        <w:spacing w:after="0"/>
        <w:ind w:left="0"/>
        <w:jc w:val="both"/>
      </w:pPr>
      <w:r>
        <w:rPr>
          <w:rFonts w:ascii="Times New Roman"/>
          <w:b w:val="false"/>
          <w:i w:val="false"/>
          <w:color w:val="000000"/>
          <w:sz w:val="28"/>
        </w:rPr>
        <w:t>
      специальность по диплому (в случае окончания);</w:t>
      </w:r>
    </w:p>
    <w:bookmarkEnd w:id="163"/>
    <w:bookmarkStart w:name="z390" w:id="164"/>
    <w:p>
      <w:pPr>
        <w:spacing w:after="0"/>
        <w:ind w:left="0"/>
        <w:jc w:val="both"/>
      </w:pPr>
      <w:r>
        <w:rPr>
          <w:rFonts w:ascii="Times New Roman"/>
          <w:b w:val="false"/>
          <w:i w:val="false"/>
          <w:color w:val="000000"/>
          <w:sz w:val="28"/>
        </w:rPr>
        <w:t>
      период обучения (в случае нахождения стипендиата на обучении, в периоде обучения указывается дата начала обучения с отметкой прохождения обучения на сегодняшний день).</w:t>
      </w:r>
    </w:p>
    <w:bookmarkEnd w:id="164"/>
    <w:bookmarkStart w:name="z391" w:id="165"/>
    <w:p>
      <w:pPr>
        <w:spacing w:after="0"/>
        <w:ind w:left="0"/>
        <w:jc w:val="both"/>
      </w:pPr>
      <w:r>
        <w:rPr>
          <w:rFonts w:ascii="Times New Roman"/>
          <w:b w:val="false"/>
          <w:i w:val="false"/>
          <w:color w:val="000000"/>
          <w:sz w:val="28"/>
        </w:rPr>
        <w:t>
      указание срока действия информации в течение 3-х месяцев со дня ее выдачи.</w:t>
      </w:r>
    </w:p>
    <w:bookmarkEnd w:id="165"/>
    <w:bookmarkStart w:name="z392" w:id="166"/>
    <w:p>
      <w:pPr>
        <w:spacing w:after="0"/>
        <w:ind w:left="0"/>
        <w:jc w:val="both"/>
      </w:pPr>
      <w:r>
        <w:rPr>
          <w:rFonts w:ascii="Times New Roman"/>
          <w:b w:val="false"/>
          <w:i w:val="false"/>
          <w:color w:val="000000"/>
          <w:sz w:val="28"/>
        </w:rPr>
        <w:t>
      7.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66"/>
    <w:bookmarkStart w:name="z393" w:id="167"/>
    <w:p>
      <w:pPr>
        <w:spacing w:after="0"/>
        <w:ind w:left="0"/>
        <w:jc w:val="both"/>
      </w:pPr>
      <w:r>
        <w:rPr>
          <w:rFonts w:ascii="Times New Roman"/>
          <w:b w:val="false"/>
          <w:i w:val="false"/>
          <w:color w:val="000000"/>
          <w:sz w:val="28"/>
        </w:rPr>
        <w:t>
      8. Общий срок приема документов либо отказа в оказании государственной услуги составляет 30 (тридцать) минут.</w:t>
      </w:r>
    </w:p>
    <w:bookmarkEnd w:id="167"/>
    <w:bookmarkStart w:name="z394" w:id="168"/>
    <w:p>
      <w:pPr>
        <w:spacing w:after="0"/>
        <w:ind w:left="0"/>
        <w:jc w:val="both"/>
      </w:pPr>
      <w:r>
        <w:rPr>
          <w:rFonts w:ascii="Times New Roman"/>
          <w:b w:val="false"/>
          <w:i w:val="false"/>
          <w:color w:val="000000"/>
          <w:sz w:val="28"/>
        </w:rPr>
        <w:t xml:space="preserve">
      9.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w:t>
      </w:r>
    </w:p>
    <w:bookmarkEnd w:id="168"/>
    <w:bookmarkStart w:name="z395" w:id="169"/>
    <w:p>
      <w:pPr>
        <w:spacing w:after="0"/>
        <w:ind w:left="0"/>
        <w:jc w:val="both"/>
      </w:pPr>
      <w:r>
        <w:rPr>
          <w:rFonts w:ascii="Times New Roman"/>
          <w:b w:val="false"/>
          <w:i w:val="false"/>
          <w:color w:val="000000"/>
          <w:sz w:val="28"/>
        </w:rPr>
        <w:t xml:space="preserve">
      10.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 </w:t>
      </w:r>
    </w:p>
    <w:bookmarkEnd w:id="169"/>
    <w:bookmarkStart w:name="z396" w:id="17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70"/>
    <w:bookmarkStart w:name="z397" w:id="17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71"/>
    <w:bookmarkStart w:name="z398" w:id="172"/>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2"/>
    <w:bookmarkStart w:name="z399" w:id="173"/>
    <w:p>
      <w:pPr>
        <w:spacing w:after="0"/>
        <w:ind w:left="0"/>
        <w:jc w:val="both"/>
      </w:pPr>
      <w:r>
        <w:rPr>
          <w:rFonts w:ascii="Times New Roman"/>
          <w:b w:val="false"/>
          <w:i w:val="false"/>
          <w:color w:val="000000"/>
          <w:sz w:val="28"/>
        </w:rPr>
        <w:t>
      12. Жалоба подается услугодателю и (или) должностному лицу, чье решение, действие (бездействие) обжалуются.</w:t>
      </w:r>
    </w:p>
    <w:bookmarkEnd w:id="173"/>
    <w:bookmarkStart w:name="z400" w:id="174"/>
    <w:p>
      <w:pPr>
        <w:spacing w:after="0"/>
        <w:ind w:left="0"/>
        <w:jc w:val="both"/>
      </w:pPr>
      <w:r>
        <w:rPr>
          <w:rFonts w:ascii="Times New Roman"/>
          <w:b w:val="false"/>
          <w:i w:val="false"/>
          <w:color w:val="000000"/>
          <w:sz w:val="28"/>
        </w:rPr>
        <w:t>
      13.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74"/>
    <w:bookmarkStart w:name="z401" w:id="17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75"/>
    <w:bookmarkStart w:name="z402" w:id="176"/>
    <w:p>
      <w:pPr>
        <w:spacing w:after="0"/>
        <w:ind w:left="0"/>
        <w:jc w:val="both"/>
      </w:pPr>
      <w:r>
        <w:rPr>
          <w:rFonts w:ascii="Times New Roman"/>
          <w:b w:val="false"/>
          <w:i w:val="false"/>
          <w:color w:val="000000"/>
          <w:sz w:val="28"/>
        </w:rPr>
        <w:t xml:space="preserve">
      14.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76"/>
    <w:bookmarkStart w:name="z403" w:id="177"/>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77"/>
    <w:bookmarkStart w:name="z404" w:id="178"/>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8"/>
    <w:bookmarkStart w:name="z405" w:id="179"/>
    <w:p>
      <w:pPr>
        <w:spacing w:after="0"/>
        <w:ind w:left="0"/>
        <w:jc w:val="both"/>
      </w:pPr>
      <w:r>
        <w:rPr>
          <w:rFonts w:ascii="Times New Roman"/>
          <w:b w:val="false"/>
          <w:i w:val="false"/>
          <w:color w:val="000000"/>
          <w:sz w:val="28"/>
        </w:rPr>
        <w:t>
      17.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оператору информационно-коммуникационной инфраструктуры "электронного правительства", а также в Единый контакт –центр.</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информации</w:t>
            </w:r>
            <w:r>
              <w:br/>
            </w:r>
            <w:r>
              <w:rPr>
                <w:rFonts w:ascii="Times New Roman"/>
                <w:b w:val="false"/>
                <w:i w:val="false"/>
                <w:color w:val="000000"/>
                <w:sz w:val="20"/>
              </w:rPr>
              <w:t>о статусе стипендиата</w:t>
            </w:r>
            <w:r>
              <w:br/>
            </w:r>
            <w:r>
              <w:rPr>
                <w:rFonts w:ascii="Times New Roman"/>
                <w:b w:val="false"/>
                <w:i w:val="false"/>
                <w:color w:val="000000"/>
                <w:sz w:val="20"/>
              </w:rPr>
              <w:t>международной стипендии "Болашак"</w:t>
            </w:r>
          </w:p>
        </w:tc>
      </w:tr>
    </w:tbl>
    <w:bookmarkStart w:name="z407" w:id="1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информации о статусе стипендиата международной стипендии "Болашак"</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статусе стипендиата международной стипендии "Болашак" либо отказ в оказании государственной услуги в случаях и по основаниям, предусмотренным пунктом 5 Правил оказания государственной услуги "Предоставление информации о статусе стипендиата международной стипендии "Болашак", а также пункта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заявлении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электронной цифровой подписью (далее –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отсутствия совпадений Индивидуального идентификационного номера (далее – ИИН) стипендиатов международной стипендии "Болашак" в ИС услугодателя с ИИН услугополучателя;</w:t>
            </w:r>
          </w:p>
          <w:p>
            <w:pPr>
              <w:spacing w:after="20"/>
              <w:ind w:left="20"/>
              <w:jc w:val="both"/>
            </w:pPr>
            <w:r>
              <w:rPr>
                <w:rFonts w:ascii="Times New Roman"/>
                <w:b w:val="false"/>
                <w:i w:val="false"/>
                <w:color w:val="000000"/>
                <w:sz w:val="20"/>
              </w:rPr>
              <w:t xml:space="preserve">
2)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по телефону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гарантийного</w:t>
            </w:r>
            <w:r>
              <w:br/>
            </w:r>
            <w:r>
              <w:rPr>
                <w:rFonts w:ascii="Times New Roman"/>
                <w:b w:val="false"/>
                <w:i w:val="false"/>
                <w:color w:val="000000"/>
                <w:sz w:val="20"/>
              </w:rPr>
              <w:t>письма для выезжающих</w:t>
            </w:r>
            <w:r>
              <w:br/>
            </w:r>
            <w:r>
              <w:rPr>
                <w:rFonts w:ascii="Times New Roman"/>
                <w:b w:val="false"/>
                <w:i w:val="false"/>
                <w:color w:val="000000"/>
                <w:sz w:val="20"/>
              </w:rPr>
              <w:t>на обучение в качестве</w:t>
            </w:r>
            <w:r>
              <w:br/>
            </w:r>
            <w:r>
              <w:rPr>
                <w:rFonts w:ascii="Times New Roman"/>
                <w:b w:val="false"/>
                <w:i w:val="false"/>
                <w:color w:val="000000"/>
                <w:sz w:val="20"/>
              </w:rPr>
              <w:t>стипендиата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услугополучателя)</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421" w:id="181"/>
    <w:p>
      <w:pPr>
        <w:spacing w:after="0"/>
        <w:ind w:left="0"/>
        <w:jc w:val="left"/>
      </w:pPr>
      <w:r>
        <w:rPr>
          <w:rFonts w:ascii="Times New Roman"/>
          <w:b/>
          <w:i w:val="false"/>
          <w:color w:val="000000"/>
        </w:rPr>
        <w:t xml:space="preserve"> Расписка об отказе в приеме документов</w:t>
      </w:r>
    </w:p>
    <w:bookmarkEnd w:id="181"/>
    <w:p>
      <w:pPr>
        <w:spacing w:after="0"/>
        <w:ind w:left="0"/>
        <w:jc w:val="both"/>
      </w:pPr>
      <w:bookmarkStart w:name="z422" w:id="182"/>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w:t>
      </w:r>
    </w:p>
    <w:bookmarkEnd w:id="182"/>
    <w:p>
      <w:pPr>
        <w:spacing w:after="0"/>
        <w:ind w:left="0"/>
        <w:jc w:val="both"/>
      </w:pPr>
      <w:r>
        <w:rPr>
          <w:rFonts w:ascii="Times New Roman"/>
          <w:b w:val="false"/>
          <w:i w:val="false"/>
          <w:color w:val="000000"/>
          <w:sz w:val="28"/>
        </w:rPr>
        <w:t>"О государственных услугах", отдел №____ филиала АО "Государственная корпорация</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ФИО работника Государственной корпорации (при наличии) подпись</w:t>
      </w:r>
    </w:p>
    <w:p>
      <w:pPr>
        <w:spacing w:after="0"/>
        <w:ind w:left="0"/>
        <w:jc w:val="both"/>
      </w:pPr>
      <w:r>
        <w:rPr>
          <w:rFonts w:ascii="Times New Roman"/>
          <w:b w:val="false"/>
          <w:i w:val="false"/>
          <w:color w:val="000000"/>
          <w:sz w:val="28"/>
        </w:rPr>
        <w:t>Исп.: Ф.И.О. (при наличии) _____________</w:t>
      </w:r>
    </w:p>
    <w:p>
      <w:pPr>
        <w:spacing w:after="0"/>
        <w:ind w:left="0"/>
        <w:jc w:val="both"/>
      </w:pPr>
      <w:r>
        <w:rPr>
          <w:rFonts w:ascii="Times New Roman"/>
          <w:b w:val="false"/>
          <w:i w:val="false"/>
          <w:color w:val="000000"/>
          <w:sz w:val="28"/>
        </w:rPr>
        <w:t>Тел. __________</w:t>
      </w:r>
    </w:p>
    <w:p>
      <w:pPr>
        <w:spacing w:after="0"/>
        <w:ind w:left="0"/>
        <w:jc w:val="both"/>
      </w:pPr>
      <w:r>
        <w:rPr>
          <w:rFonts w:ascii="Times New Roman"/>
          <w:b w:val="false"/>
          <w:i w:val="false"/>
          <w:color w:val="000000"/>
          <w:sz w:val="28"/>
        </w:rPr>
        <w:t>Получил: Ф.И.О. (при наличии)/подпись услугополучателя</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"Возмещение расходов</w:t>
            </w:r>
            <w:r>
              <w:br/>
            </w:r>
            <w:r>
              <w:rPr>
                <w:rFonts w:ascii="Times New Roman"/>
                <w:b w:val="false"/>
                <w:i w:val="false"/>
                <w:color w:val="000000"/>
                <w:sz w:val="20"/>
              </w:rPr>
              <w:t>стипендиатам международной</w:t>
            </w:r>
            <w:r>
              <w:br/>
            </w:r>
            <w:r>
              <w:rPr>
                <w:rFonts w:ascii="Times New Roman"/>
                <w:b w:val="false"/>
                <w:i w:val="false"/>
                <w:color w:val="000000"/>
                <w:sz w:val="20"/>
              </w:rPr>
              <w:t>стипендии "Болашак"</w:t>
            </w:r>
          </w:p>
        </w:tc>
      </w:tr>
    </w:tbl>
    <w:bookmarkStart w:name="z426" w:id="183"/>
    <w:p>
      <w:pPr>
        <w:spacing w:after="0"/>
        <w:ind w:left="0"/>
        <w:jc w:val="left"/>
      </w:pPr>
      <w:r>
        <w:rPr>
          <w:rFonts w:ascii="Times New Roman"/>
          <w:b/>
          <w:i w:val="false"/>
          <w:color w:val="000000"/>
        </w:rPr>
        <w:t xml:space="preserve"> Перечень необходимых документов, подтверждающих расходы стипендиатов программы "Болашак"</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копия визы, в случае если страна обучения не ставит визовую наклейку, необходимо предоставить электронное подтверждение о получении визы;</w:t>
            </w:r>
          </w:p>
          <w:p>
            <w:pPr>
              <w:spacing w:after="20"/>
              <w:ind w:left="20"/>
              <w:jc w:val="both"/>
            </w:pPr>
            <w:r>
              <w:rPr>
                <w:rFonts w:ascii="Times New Roman"/>
                <w:b w:val="false"/>
                <w:i w:val="false"/>
                <w:color w:val="000000"/>
                <w:sz w:val="20"/>
              </w:rPr>
              <w:t>
3) электронные подтверждения оплаты за оформления визы.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подача не более 5 (пяти) анкетных форм в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распечатку электронного подтверждения учебного заведения, подтверждающего оплату за оформление и подачу всех видов анкетных форм.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уполномоченных органах принимающих стран и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
2)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официальной справки/письма с иностранного банка);</w:t>
            </w:r>
          </w:p>
          <w:p>
            <w:pPr>
              <w:spacing w:after="20"/>
              <w:ind w:left="20"/>
              <w:jc w:val="both"/>
            </w:pPr>
            <w:r>
              <w:rPr>
                <w:rFonts w:ascii="Times New Roman"/>
                <w:b w:val="false"/>
                <w:i w:val="false"/>
                <w:color w:val="000000"/>
                <w:sz w:val="20"/>
              </w:rPr>
              <w:t>
2) электронная копия сертификата/распечатка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том числе депозит на обучение), обязательные услуги по требованию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
2) копия счета на оплату (инвойс) с расшифровкой платежа либо 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медицинское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
2) электронная копия сертификата/теста либо распечатка электронного подтверждения сертификата/теста;</w:t>
            </w:r>
          </w:p>
          <w:p>
            <w:pPr>
              <w:spacing w:after="20"/>
              <w:ind w:left="20"/>
              <w:jc w:val="both"/>
            </w:pPr>
            <w:r>
              <w:rPr>
                <w:rFonts w:ascii="Times New Roman"/>
                <w:b w:val="false"/>
                <w:i w:val="false"/>
                <w:color w:val="000000"/>
                <w:sz w:val="20"/>
              </w:rPr>
              <w:t>
3) распечатка подтверждения информации об обязательности медицинского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учебными заведениями официальных документов об успеваемости (транскрипт)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
2) копия транскрипта.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банка/страховой компании);</w:t>
            </w:r>
          </w:p>
          <w:p>
            <w:pPr>
              <w:spacing w:after="20"/>
              <w:ind w:left="20"/>
              <w:jc w:val="both"/>
            </w:pPr>
            <w:r>
              <w:rPr>
                <w:rFonts w:ascii="Times New Roman"/>
                <w:b w:val="false"/>
                <w:i w:val="false"/>
                <w:color w:val="000000"/>
                <w:sz w:val="20"/>
              </w:rPr>
              <w:t>
2) оригинал/копия страхового полиса.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внутри Республики Казахстан (железнодорожный транспорт,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 Quick Response (Квик Респонс) кодом;</w:t>
            </w:r>
          </w:p>
          <w:p>
            <w:pPr>
              <w:spacing w:after="20"/>
              <w:ind w:left="20"/>
              <w:jc w:val="both"/>
            </w:pPr>
            <w:r>
              <w:rPr>
                <w:rFonts w:ascii="Times New Roman"/>
                <w:b w:val="false"/>
                <w:i w:val="false"/>
                <w:color w:val="000000"/>
                <w:sz w:val="20"/>
              </w:rPr>
              <w:t>
В случае авиаперелета внутри Республики Казахстан возмещается стоимость железнодорожного проезда не выше тарифа купированного вагона.</w:t>
            </w:r>
          </w:p>
          <w:p>
            <w:pPr>
              <w:spacing w:after="20"/>
              <w:ind w:left="20"/>
              <w:jc w:val="both"/>
            </w:pPr>
            <w:r>
              <w:rPr>
                <w:rFonts w:ascii="Times New Roman"/>
                <w:b w:val="false"/>
                <w:i w:val="false"/>
                <w:color w:val="000000"/>
                <w:sz w:val="20"/>
              </w:rPr>
              <w:t>
1.1)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w:t>
            </w:r>
          </w:p>
          <w:p>
            <w:pPr>
              <w:spacing w:after="20"/>
              <w:ind w:left="20"/>
              <w:jc w:val="both"/>
            </w:pPr>
            <w:r>
              <w:rPr>
                <w:rFonts w:ascii="Times New Roman"/>
                <w:b w:val="false"/>
                <w:i w:val="false"/>
                <w:color w:val="000000"/>
                <w:sz w:val="20"/>
              </w:rPr>
              <w:t>
1.2) электронный билет;</w:t>
            </w:r>
          </w:p>
          <w:p>
            <w:pPr>
              <w:spacing w:after="20"/>
              <w:ind w:left="20"/>
              <w:jc w:val="both"/>
            </w:pPr>
            <w:r>
              <w:rPr>
                <w:rFonts w:ascii="Times New Roman"/>
                <w:b w:val="false"/>
                <w:i w:val="false"/>
                <w:color w:val="000000"/>
                <w:sz w:val="20"/>
              </w:rPr>
              <w:t>
1.3) оригиналы посадочных талонов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
1.4) оригинал справки с железнодорожного вокзала о стоимости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"Бизнес" скоростных поездов);</w:t>
            </w:r>
          </w:p>
          <w:p>
            <w:pPr>
              <w:spacing w:after="20"/>
              <w:ind w:left="20"/>
              <w:jc w:val="both"/>
            </w:pPr>
            <w:r>
              <w:rPr>
                <w:rFonts w:ascii="Times New Roman"/>
                <w:b w:val="false"/>
                <w:i w:val="false"/>
                <w:color w:val="000000"/>
                <w:sz w:val="20"/>
              </w:rPr>
              <w:t>
В случае отсутствия вышеперечисленных документов допускается предоставление подтверждения с авиаагентства с указанием фамилии, имени, отчества (при его наличии), стоимости, класса, маршрута и подтверждающей факт приобретения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железнодорожного транспорта,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штрих/Quick Response (Квик Респонс) кодом;</w:t>
            </w:r>
          </w:p>
          <w:p>
            <w:pPr>
              <w:spacing w:after="20"/>
              <w:ind w:left="20"/>
              <w:jc w:val="both"/>
            </w:pPr>
            <w:r>
              <w:rPr>
                <w:rFonts w:ascii="Times New Roman"/>
                <w:b w:val="false"/>
                <w:i w:val="false"/>
                <w:color w:val="000000"/>
                <w:sz w:val="20"/>
              </w:rPr>
              <w:t xml:space="preserve">
2)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проездного документа с указанием стоимости проезда.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авиабилетов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
2) электронный билет;</w:t>
            </w:r>
          </w:p>
          <w:p>
            <w:pPr>
              <w:spacing w:after="20"/>
              <w:ind w:left="20"/>
              <w:jc w:val="both"/>
            </w:pPr>
            <w:r>
              <w:rPr>
                <w:rFonts w:ascii="Times New Roman"/>
                <w:b w:val="false"/>
                <w:i w:val="false"/>
                <w:color w:val="000000"/>
                <w:sz w:val="20"/>
              </w:rPr>
              <w:t>
3) оригиналы посадочного/ных талона/ов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
В случае отсутствия документов в вышеперечисленных подпунктах, допускается предоставление подтверждения с авиаагентства с указанием фамилии, имени, отчества (при его наличии): стоимости, номера билета, класса, маршрута, подтверждения фактов приобретения билета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 (выпуск, перевыпуск по истечению срока действия и обслуживание банковской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выписка, подтвержденная штампом банка либо со штрих/Quick Response (Квик Респонс) кодом/электронной цифровой подписью банка.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2020 года № 222</w:t>
            </w:r>
          </w:p>
        </w:tc>
      </w:tr>
    </w:tbl>
    <w:bookmarkStart w:name="z449" w:id="18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184"/>
    <w:bookmarkStart w:name="z450" w:id="185"/>
    <w:p>
      <w:pPr>
        <w:spacing w:after="0"/>
        <w:ind w:left="0"/>
        <w:jc w:val="left"/>
      </w:pPr>
      <w:r>
        <w:rPr>
          <w:rFonts w:ascii="Times New Roman"/>
          <w:b/>
          <w:i w:val="false"/>
          <w:color w:val="000000"/>
        </w:rPr>
        <w:t xml:space="preserve"> Глава 1. Общие положения</w:t>
      </w:r>
    </w:p>
    <w:bookmarkEnd w:id="185"/>
    <w:bookmarkStart w:name="z451" w:id="18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по выдаче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186"/>
    <w:bookmarkStart w:name="z452" w:id="187"/>
    <w:p>
      <w:pPr>
        <w:spacing w:after="0"/>
        <w:ind w:left="0"/>
        <w:jc w:val="both"/>
      </w:pPr>
      <w:r>
        <w:rPr>
          <w:rFonts w:ascii="Times New Roman"/>
          <w:b w:val="false"/>
          <w:i w:val="false"/>
          <w:color w:val="000000"/>
          <w:sz w:val="28"/>
        </w:rPr>
        <w:t xml:space="preserve">
      2. Государственная услуга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государственная услуга) оказывается акционерным обществом "Центр международных программ" (далее – услугодатель). </w:t>
      </w:r>
    </w:p>
    <w:bookmarkEnd w:id="187"/>
    <w:bookmarkStart w:name="z453" w:id="188"/>
    <w:p>
      <w:pPr>
        <w:spacing w:after="0"/>
        <w:ind w:left="0"/>
        <w:jc w:val="left"/>
      </w:pPr>
      <w:r>
        <w:rPr>
          <w:rFonts w:ascii="Times New Roman"/>
          <w:b/>
          <w:i w:val="false"/>
          <w:color w:val="000000"/>
        </w:rPr>
        <w:t xml:space="preserve"> Глава 2. Порядок оказания государственной услуги</w:t>
      </w:r>
    </w:p>
    <w:bookmarkEnd w:id="188"/>
    <w:bookmarkStart w:name="z454" w:id="189"/>
    <w:p>
      <w:pPr>
        <w:spacing w:after="0"/>
        <w:ind w:left="0"/>
        <w:jc w:val="both"/>
      </w:pPr>
      <w:r>
        <w:rPr>
          <w:rFonts w:ascii="Times New Roman"/>
          <w:b w:val="false"/>
          <w:i w:val="false"/>
          <w:color w:val="000000"/>
          <w:sz w:val="28"/>
        </w:rPr>
        <w:t>
      3. Для выдачи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физические лица (далее – услугополучатель) обращаются к услугодателю напрямую, либо через некоммерческое акционерное общество "Государственная корпорация "Правительство для граждан" (далее – Государственная корпорация) или через веб-портал "электронного правительства" (далее – портал) с приложением документов, предусмотренных перечнем основных требований к оказанию государственной услуги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(далее – Перечень), согласно приложению 1 к настоящим Правилам.</w:t>
      </w:r>
    </w:p>
    <w:bookmarkEnd w:id="189"/>
    <w:bookmarkStart w:name="z455" w:id="19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90"/>
    <w:bookmarkStart w:name="z456" w:id="191"/>
    <w:p>
      <w:pPr>
        <w:spacing w:after="0"/>
        <w:ind w:left="0"/>
        <w:jc w:val="both"/>
      </w:pPr>
      <w:r>
        <w:rPr>
          <w:rFonts w:ascii="Times New Roman"/>
          <w:b w:val="false"/>
          <w:i w:val="false"/>
          <w:color w:val="000000"/>
          <w:sz w:val="28"/>
        </w:rPr>
        <w:t>
      4.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191"/>
    <w:bookmarkStart w:name="z457" w:id="192"/>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и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92"/>
    <w:bookmarkStart w:name="z458" w:id="193"/>
    <w:p>
      <w:pPr>
        <w:spacing w:after="0"/>
        <w:ind w:left="0"/>
        <w:jc w:val="both"/>
      </w:pPr>
      <w:r>
        <w:rPr>
          <w:rFonts w:ascii="Times New Roman"/>
          <w:b w:val="false"/>
          <w:i w:val="false"/>
          <w:color w:val="000000"/>
          <w:sz w:val="28"/>
        </w:rPr>
        <w:t>
      5. В случае представления услугополучателем неполного пакета документов, согласно перечню, предусмотренному пунктом 8 Перечня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настоящим Правилам.</w:t>
      </w:r>
    </w:p>
    <w:bookmarkEnd w:id="193"/>
    <w:bookmarkStart w:name="z459" w:id="194"/>
    <w:p>
      <w:pPr>
        <w:spacing w:after="0"/>
        <w:ind w:left="0"/>
        <w:jc w:val="both"/>
      </w:pPr>
      <w:r>
        <w:rPr>
          <w:rFonts w:ascii="Times New Roman"/>
          <w:b w:val="false"/>
          <w:i w:val="false"/>
          <w:color w:val="000000"/>
          <w:sz w:val="28"/>
        </w:rPr>
        <w:t xml:space="preserve">
      6. Государственная корпорация осуществляет доставку пакета документов услугодателю. При обращении в Государственную корпорацию день приема документов не входит в срок оказания государственной услуги. </w:t>
      </w:r>
    </w:p>
    <w:bookmarkEnd w:id="194"/>
    <w:bookmarkStart w:name="z460" w:id="195"/>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95"/>
    <w:bookmarkStart w:name="z461" w:id="196"/>
    <w:p>
      <w:pPr>
        <w:spacing w:after="0"/>
        <w:ind w:left="0"/>
        <w:jc w:val="both"/>
      </w:pPr>
      <w:r>
        <w:rPr>
          <w:rFonts w:ascii="Times New Roman"/>
          <w:b w:val="false"/>
          <w:i w:val="false"/>
          <w:color w:val="000000"/>
          <w:sz w:val="28"/>
        </w:rPr>
        <w:t>
      8. Услугодатель в день поступления документов осуществляет их прием и регистрацию.</w:t>
      </w:r>
    </w:p>
    <w:bookmarkEnd w:id="196"/>
    <w:bookmarkStart w:name="z462" w:id="19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и (или) документов с истекшим сроком действия услугодатель отказывает в приеме заявления. </w:t>
      </w:r>
    </w:p>
    <w:bookmarkEnd w:id="197"/>
    <w:bookmarkStart w:name="z463" w:id="19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98"/>
    <w:bookmarkStart w:name="z464" w:id="199"/>
    <w:p>
      <w:pPr>
        <w:spacing w:after="0"/>
        <w:ind w:left="0"/>
        <w:jc w:val="both"/>
      </w:pPr>
      <w:r>
        <w:rPr>
          <w:rFonts w:ascii="Times New Roman"/>
          <w:b w:val="false"/>
          <w:i w:val="false"/>
          <w:color w:val="000000"/>
          <w:sz w:val="28"/>
        </w:rPr>
        <w:t xml:space="preserve">
      9. При представлении услугополучателем полного пакета документов, услугодатель в течение 3 (трех) рабочих дней рассматривает их на предмет соответствия требованиям, установленным Правилами отбора претендентов для присуждения международной стипендии "Болашак",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bookmarkEnd w:id="199"/>
    <w:bookmarkStart w:name="z465" w:id="200"/>
    <w:p>
      <w:pPr>
        <w:spacing w:after="0"/>
        <w:ind w:left="0"/>
        <w:jc w:val="both"/>
      </w:pPr>
      <w:r>
        <w:rPr>
          <w:rFonts w:ascii="Times New Roman"/>
          <w:b w:val="false"/>
          <w:i w:val="false"/>
          <w:color w:val="000000"/>
          <w:sz w:val="28"/>
        </w:rPr>
        <w:t xml:space="preserve">
      При выявлении иных оснований для отказа в оказании государственной услуги, предусмотренных пунктом 9 Перечня, ответственный работник услугодателя не позднее чем за 3 (три)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По результатам заслушивания услугодатель принимает решение о выдаче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 либо о мотивированном отказе в оказании государственной услуги.</w:t>
      </w:r>
    </w:p>
    <w:bookmarkEnd w:id="200"/>
    <w:bookmarkStart w:name="z466" w:id="201"/>
    <w:p>
      <w:pPr>
        <w:spacing w:after="0"/>
        <w:ind w:left="0"/>
        <w:jc w:val="both"/>
      </w:pPr>
      <w:r>
        <w:rPr>
          <w:rFonts w:ascii="Times New Roman"/>
          <w:b w:val="false"/>
          <w:i w:val="false"/>
          <w:color w:val="000000"/>
          <w:sz w:val="28"/>
        </w:rPr>
        <w:t>
      В случае соответствия документов требованиям Правил услугодатель в течение 2 (двух) рабочих дней готовит договор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201"/>
    <w:bookmarkStart w:name="z467" w:id="202"/>
    <w:p>
      <w:pPr>
        <w:spacing w:after="0"/>
        <w:ind w:left="0"/>
        <w:jc w:val="both"/>
      </w:pPr>
      <w:r>
        <w:rPr>
          <w:rFonts w:ascii="Times New Roman"/>
          <w:b w:val="false"/>
          <w:i w:val="false"/>
          <w:color w:val="000000"/>
          <w:sz w:val="28"/>
        </w:rPr>
        <w:t>
      10. Услугодатель направляет договор залога недвижимого имущества, предоставленного в качестве обеспечения исполнения обязательств стипендиатов международной стипендии "Болашак", либо мотивированный ответ об отказе в оказании государственной услуги в Государственную корпорацию не позднее, чем за сутки до истечения срока оказания государственной услуги.</w:t>
      </w:r>
    </w:p>
    <w:bookmarkEnd w:id="202"/>
    <w:bookmarkStart w:name="z468" w:id="203"/>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 (для идентификации личности).</w:t>
      </w:r>
    </w:p>
    <w:bookmarkEnd w:id="203"/>
    <w:bookmarkStart w:name="z469" w:id="20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04"/>
    <w:bookmarkStart w:name="z470" w:id="20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руководителем услугодателя.</w:t>
      </w:r>
    </w:p>
    <w:bookmarkEnd w:id="205"/>
    <w:bookmarkStart w:name="z471" w:id="206"/>
    <w:p>
      <w:pPr>
        <w:spacing w:after="0"/>
        <w:ind w:left="0"/>
        <w:jc w:val="both"/>
      </w:pPr>
      <w:r>
        <w:rPr>
          <w:rFonts w:ascii="Times New Roman"/>
          <w:b w:val="false"/>
          <w:i w:val="false"/>
          <w:color w:val="000000"/>
          <w:sz w:val="28"/>
        </w:rPr>
        <w:t xml:space="preserve">
      12.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06"/>
    <w:bookmarkStart w:name="z472" w:id="207"/>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07"/>
    <w:bookmarkStart w:name="z473" w:id="20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208"/>
    <w:bookmarkStart w:name="z474" w:id="20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09"/>
    <w:bookmarkStart w:name="z475" w:id="210"/>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10"/>
    <w:bookmarkStart w:name="z476" w:id="21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1"/>
    <w:bookmarkStart w:name="z477" w:id="21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12"/>
    <w:bookmarkStart w:name="z478" w:id="21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213"/>
    <w:bookmarkStart w:name="z479" w:id="214"/>
    <w:p>
      <w:pPr>
        <w:spacing w:after="0"/>
        <w:ind w:left="0"/>
        <w:jc w:val="both"/>
      </w:pPr>
      <w:r>
        <w:rPr>
          <w:rFonts w:ascii="Times New Roman"/>
          <w:b w:val="false"/>
          <w:i w:val="false"/>
          <w:color w:val="000000"/>
          <w:sz w:val="28"/>
        </w:rPr>
        <w:t xml:space="preserve">
      15.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14"/>
    <w:bookmarkStart w:name="z480" w:id="2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5"/>
    <w:bookmarkStart w:name="z481" w:id="216"/>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16"/>
    <w:bookmarkStart w:name="z482" w:id="217"/>
    <w:p>
      <w:pPr>
        <w:spacing w:after="0"/>
        <w:ind w:left="0"/>
        <w:jc w:val="both"/>
      </w:pPr>
      <w:r>
        <w:rPr>
          <w:rFonts w:ascii="Times New Roman"/>
          <w:b w:val="false"/>
          <w:i w:val="false"/>
          <w:color w:val="000000"/>
          <w:sz w:val="28"/>
        </w:rPr>
        <w:t>
      17. Уполномоченный орган в области образования Республики Казахстан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услугодателю, Государственную корпорацию, оператору информационно-коммуникационной инфраструктуры "электронного правительства", а также в Единый контакт –центр.</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договора залога</w:t>
            </w:r>
            <w:r>
              <w:br/>
            </w:r>
            <w:r>
              <w:rPr>
                <w:rFonts w:ascii="Times New Roman"/>
                <w:b w:val="false"/>
                <w:i w:val="false"/>
                <w:color w:val="000000"/>
                <w:sz w:val="20"/>
              </w:rPr>
              <w:t>недвижимого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международной стипендии "Болашак"</w:t>
            </w:r>
          </w:p>
        </w:tc>
      </w:tr>
    </w:tbl>
    <w:bookmarkStart w:name="z484" w:id="2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w:t>
            </w:r>
          </w:p>
          <w:p>
            <w:pPr>
              <w:spacing w:after="20"/>
              <w:ind w:left="20"/>
              <w:jc w:val="both"/>
            </w:pPr>
            <w:r>
              <w:rPr>
                <w:rFonts w:ascii="Times New Roman"/>
                <w:b w:val="false"/>
                <w:i w:val="false"/>
                <w:color w:val="000000"/>
                <w:sz w:val="20"/>
              </w:rPr>
              <w:t>
услугодателю – 5 (пять) рабочих дней;</w:t>
            </w:r>
          </w:p>
          <w:p>
            <w:pPr>
              <w:spacing w:after="20"/>
              <w:ind w:left="20"/>
              <w:jc w:val="both"/>
            </w:pPr>
            <w:r>
              <w:rPr>
                <w:rFonts w:ascii="Times New Roman"/>
                <w:b w:val="false"/>
                <w:i w:val="false"/>
                <w:color w:val="000000"/>
                <w:sz w:val="20"/>
              </w:rPr>
              <w:t>
в Государственной корпорации:</w:t>
            </w:r>
          </w:p>
          <w:p>
            <w:pPr>
              <w:spacing w:after="20"/>
              <w:ind w:left="20"/>
              <w:jc w:val="both"/>
            </w:pPr>
            <w:r>
              <w:rPr>
                <w:rFonts w:ascii="Times New Roman"/>
                <w:b w:val="false"/>
                <w:i w:val="false"/>
                <w:color w:val="000000"/>
                <w:sz w:val="20"/>
              </w:rPr>
              <w:t>
по городу Астана – 5 (пять)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по областям, городам Алматы и Шымкент – 10 (десять) рабочих дней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при обращении на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залога недвижимого имущества, либо мотивированный ответ об отказе в оказании государственной услуги в случаях и по основаниям, предусмотренными пунктом 9 настоящего перечня. </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www.gov.kz;</w:t>
            </w:r>
          </w:p>
          <w:p>
            <w:pPr>
              <w:spacing w:after="20"/>
              <w:ind w:left="20"/>
              <w:jc w:val="both"/>
            </w:pPr>
            <w:r>
              <w:rPr>
                <w:rFonts w:ascii="Times New Roman"/>
                <w:b w:val="false"/>
                <w:i w:val="false"/>
                <w:color w:val="000000"/>
                <w:sz w:val="20"/>
              </w:rPr>
              <w:t xml:space="preserve">
2) портале: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 к услугодателю либо в Государственную корпорацию:</w:t>
            </w:r>
          </w:p>
          <w:p>
            <w:pPr>
              <w:spacing w:after="20"/>
              <w:ind w:left="20"/>
              <w:jc w:val="both"/>
            </w:pPr>
            <w:r>
              <w:rPr>
                <w:rFonts w:ascii="Times New Roman"/>
                <w:b w:val="false"/>
                <w:i w:val="false"/>
                <w:color w:val="000000"/>
                <w:sz w:val="20"/>
              </w:rPr>
              <w:t>
через услугодателя:</w:t>
            </w:r>
          </w:p>
          <w:p>
            <w:pPr>
              <w:spacing w:after="20"/>
              <w:ind w:left="20"/>
              <w:jc w:val="both"/>
            </w:pPr>
            <w:r>
              <w:rPr>
                <w:rFonts w:ascii="Times New Roman"/>
                <w:b w:val="false"/>
                <w:i w:val="false"/>
                <w:color w:val="000000"/>
                <w:sz w:val="20"/>
              </w:rPr>
              <w:t>
1) документ, удостоверяющий личность собственника недвижимого имущества (залогодателя)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отчет об оценке недвижимого имущества, выданный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(оригинал);</w:t>
            </w:r>
          </w:p>
          <w:p>
            <w:pPr>
              <w:spacing w:after="20"/>
              <w:ind w:left="20"/>
              <w:jc w:val="both"/>
            </w:pPr>
            <w:r>
              <w:rPr>
                <w:rFonts w:ascii="Times New Roman"/>
                <w:b w:val="false"/>
                <w:i w:val="false"/>
                <w:color w:val="000000"/>
                <w:sz w:val="20"/>
              </w:rPr>
              <w:t>
3) нотариально засвидетельствованное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w:t>
            </w:r>
          </w:p>
          <w:p>
            <w:pPr>
              <w:spacing w:after="20"/>
              <w:ind w:left="20"/>
              <w:jc w:val="both"/>
            </w:pPr>
            <w:r>
              <w:rPr>
                <w:rFonts w:ascii="Times New Roman"/>
                <w:b w:val="false"/>
                <w:i w:val="false"/>
                <w:color w:val="000000"/>
                <w:sz w:val="20"/>
              </w:rPr>
              <w:t>
4) нотариально засвидетельствованное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5) свидетельство органов регистрации актов гражданского состояния (ЗАГС) о расторжении брака либо электронный документ из сервиса цифровых документов, если на момент приобретения недвижимого имущества собственник состоял в браке, однако в момент заключения договора залога не состоит в браке (разведен), а также нотариально засвидетельствованное заявление собственника о том, что в настоящее время в браке не состоит;</w:t>
            </w:r>
          </w:p>
          <w:p>
            <w:pPr>
              <w:spacing w:after="20"/>
              <w:ind w:left="20"/>
              <w:jc w:val="both"/>
            </w:pPr>
            <w:r>
              <w:rPr>
                <w:rFonts w:ascii="Times New Roman"/>
                <w:b w:val="false"/>
                <w:i w:val="false"/>
                <w:color w:val="000000"/>
                <w:sz w:val="20"/>
              </w:rPr>
              <w:t>
6)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свидетельство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p>
            <w:pPr>
              <w:spacing w:after="20"/>
              <w:ind w:left="20"/>
              <w:jc w:val="both"/>
            </w:pPr>
            <w:r>
              <w:rPr>
                <w:rFonts w:ascii="Times New Roman"/>
                <w:b w:val="false"/>
                <w:i w:val="false"/>
                <w:color w:val="000000"/>
                <w:sz w:val="20"/>
              </w:rPr>
              <w:t>
7) нотариально засвидетельствованное заявление 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8) сведения о зарегистрированных правах (обременениях) на недвижимое имущество и его технических характеристиках, а также наличии (отсутствии) недвижимого имущества, по всей территории Республики Казахстан от всех членов семьи стипендиата, включая самого стипендиата (родители, супруг (-а), дети) органа юстиции, в случае, если стоимость недвижимого имущества, представляемого в залог, не покрывает сумму договора на обучение,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собственника недвижимого имущества (залогодателя)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отчет об оценке недвижимого имущества, выданный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(оригинал);</w:t>
            </w:r>
          </w:p>
          <w:p>
            <w:pPr>
              <w:spacing w:after="20"/>
              <w:ind w:left="20"/>
              <w:jc w:val="both"/>
            </w:pPr>
            <w:r>
              <w:rPr>
                <w:rFonts w:ascii="Times New Roman"/>
                <w:b w:val="false"/>
                <w:i w:val="false"/>
                <w:color w:val="000000"/>
                <w:sz w:val="20"/>
              </w:rPr>
              <w:t>
3) нотариально засвидетельствованное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w:t>
            </w:r>
          </w:p>
          <w:p>
            <w:pPr>
              <w:spacing w:after="20"/>
              <w:ind w:left="20"/>
              <w:jc w:val="both"/>
            </w:pPr>
            <w:r>
              <w:rPr>
                <w:rFonts w:ascii="Times New Roman"/>
                <w:b w:val="false"/>
                <w:i w:val="false"/>
                <w:color w:val="000000"/>
                <w:sz w:val="20"/>
              </w:rPr>
              <w:t>
4) нотариально засвидетельствованное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5)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w:t>
            </w:r>
          </w:p>
          <w:p>
            <w:pPr>
              <w:spacing w:after="20"/>
              <w:ind w:left="20"/>
              <w:jc w:val="both"/>
            </w:pPr>
            <w:r>
              <w:rPr>
                <w:rFonts w:ascii="Times New Roman"/>
                <w:b w:val="false"/>
                <w:i w:val="false"/>
                <w:color w:val="000000"/>
                <w:sz w:val="20"/>
              </w:rPr>
              <w:t>
6) нотариально засвидетельствованное заявление-согласие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Работник Государственной корпорации получает сведения о документах, удостоверяющих личность услугополучателя, документа подтверждающего право собственности на недвижимое имущество,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свидетельства органов регистрации актов гражданского состояния (ЗАГС) о заключении либо расторжении брака, сведения, подтверждающие наличие у лица статуса опекуна/попечителя несовершеннолетнего собственника предлагаемой в залог недвижимости, свидетельство о рождении несовершеннолетнего собственника недвижимого имущества, из соответствующих государственных информационных систем через шлюз "электронного правительства" либо электронные документы из сервиса цифровых документов и распечатывает на бумажном носителе для передачи услугодателю.</w:t>
            </w:r>
          </w:p>
          <w:p>
            <w:pPr>
              <w:spacing w:after="20"/>
              <w:ind w:left="20"/>
              <w:jc w:val="both"/>
            </w:pPr>
            <w:r>
              <w:rPr>
                <w:rFonts w:ascii="Times New Roman"/>
                <w:b w:val="false"/>
                <w:i w:val="false"/>
                <w:color w:val="000000"/>
                <w:sz w:val="20"/>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отчета об оценке недвижимого имущества, выданного не позднее, чем за 6 (шесть) месяцев до момента заключения договора залога независимым оценщиком, имеющим лицензию на осуществление оценочной деятельности (в формате PDF);</w:t>
            </w:r>
          </w:p>
          <w:p>
            <w:pPr>
              <w:spacing w:after="20"/>
              <w:ind w:left="20"/>
              <w:jc w:val="both"/>
            </w:pPr>
            <w:r>
              <w:rPr>
                <w:rFonts w:ascii="Times New Roman"/>
                <w:b w:val="false"/>
                <w:i w:val="false"/>
                <w:color w:val="000000"/>
                <w:sz w:val="20"/>
              </w:rPr>
              <w:t>
3) электронная копия нотариально засвидетельствованного (-ые) заявления, согласия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w:t>
            </w:r>
          </w:p>
          <w:p>
            <w:pPr>
              <w:spacing w:after="20"/>
              <w:ind w:left="20"/>
              <w:jc w:val="both"/>
            </w:pPr>
            <w:r>
              <w:rPr>
                <w:rFonts w:ascii="Times New Roman"/>
                <w:b w:val="false"/>
                <w:i w:val="false"/>
                <w:color w:val="000000"/>
                <w:sz w:val="20"/>
              </w:rPr>
              <w:t>
4) электронная копия нотариально засвидетельствованного заявления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 и/или не состоит;</w:t>
            </w:r>
          </w:p>
          <w:p>
            <w:pPr>
              <w:spacing w:after="20"/>
              <w:ind w:left="20"/>
              <w:jc w:val="both"/>
            </w:pPr>
            <w:r>
              <w:rPr>
                <w:rFonts w:ascii="Times New Roman"/>
                <w:b w:val="false"/>
                <w:i w:val="false"/>
                <w:color w:val="000000"/>
                <w:sz w:val="20"/>
              </w:rPr>
              <w:t>
5) свидетельство органов регистрации актов гражданского состояния (ЗАГС) либо электронный документ из сервиса цифровых документов о расторжении брака (нотариально засвидетельствованная копия), если на момент приобретения недвижимого имущества собственник состоял в браке, однако в момент заключения договора залога не состоит в браке (разведен) (в случае отсутствия получения через информационную систему);</w:t>
            </w:r>
          </w:p>
          <w:p>
            <w:pPr>
              <w:spacing w:after="20"/>
              <w:ind w:left="20"/>
              <w:jc w:val="both"/>
            </w:pPr>
            <w:r>
              <w:rPr>
                <w:rFonts w:ascii="Times New Roman"/>
                <w:b w:val="false"/>
                <w:i w:val="false"/>
                <w:color w:val="000000"/>
                <w:sz w:val="20"/>
              </w:rPr>
              <w:t>
6) электронная копия письменного согласия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p>
            <w:pPr>
              <w:spacing w:after="20"/>
              <w:ind w:left="20"/>
              <w:jc w:val="both"/>
            </w:pPr>
            <w:r>
              <w:rPr>
                <w:rFonts w:ascii="Times New Roman"/>
                <w:b w:val="false"/>
                <w:i w:val="false"/>
                <w:color w:val="000000"/>
                <w:sz w:val="20"/>
              </w:rPr>
              <w:t>
7) электронная копия нотариально засвидетельствованного заявления согласия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p>
            <w:pPr>
              <w:spacing w:after="20"/>
              <w:ind w:left="20"/>
              <w:jc w:val="both"/>
            </w:pPr>
            <w:r>
              <w:rPr>
                <w:rFonts w:ascii="Times New Roman"/>
                <w:b w:val="false"/>
                <w:i w:val="false"/>
                <w:color w:val="000000"/>
                <w:sz w:val="20"/>
              </w:rPr>
              <w:t>
8) сведения о зарегистрированных правах (обременениях) на недвижимое имущество и его технических характеристиках, а также наличии (отсутствии) недвижимого имущества, по всей территории Республики Казахстан от всех членов семьи стипендиата, включая самого стипендиата (родители, супруг (-а), дети) органа юстиции, в случае, если стоимость недвижимого имущества, представляемого в залог, не покрывает сумму договора на обучение,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Представление документа, удостоверяющего личность услугополучателя, документа подтверждающего право собственности на недвижимое имущество,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свидетельства органов регистрации актов гражданского состояния (ЗАГС) о заключении либо расторжении брака, сведения, подтверждающие наличие у лица статуса опекуна/попечителя несовершеннолетнего собственника предлагаемой в залог недвижимости, свидетельство о рождении несовершеннолетнего собственника недвижимого имущества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справки о зарегистрированных правах (обременениях) на недвижимое имущество и его технических характеристиках, справки о наличии (отсутствии) недвижимого имущества на всей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Прием электронного запроса на портале осуществляется в "личном кабинете" услугополучателя.</w:t>
            </w:r>
          </w:p>
          <w:p>
            <w:pPr>
              <w:spacing w:after="20"/>
              <w:ind w:left="20"/>
              <w:jc w:val="both"/>
            </w:pPr>
            <w:r>
              <w:rPr>
                <w:rFonts w:ascii="Times New Roman"/>
                <w:b w:val="false"/>
                <w:i w:val="false"/>
                <w:color w:val="000000"/>
                <w:sz w:val="20"/>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сведений, необходимых для оказания государственной услуги, требованиям, установленным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Правилами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допустимое время ожидания для сдачи документов услугополучателем (услугодателю и (или) в Государственную корпорацию) – 15 (пятнадцать) минут.</w:t>
            </w:r>
          </w:p>
          <w:p>
            <w:pPr>
              <w:spacing w:after="20"/>
              <w:ind w:left="20"/>
              <w:jc w:val="both"/>
            </w:pPr>
            <w:r>
              <w:rPr>
                <w:rFonts w:ascii="Times New Roman"/>
                <w:b w:val="false"/>
                <w:i w:val="false"/>
                <w:color w:val="000000"/>
                <w:sz w:val="20"/>
              </w:rPr>
              <w:t>
Максимальное допустимое время обслуживания услугополучателя у услугодателя и в Государственной корпорации – 15 (пятнадцать) минут.</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договора залога</w:t>
            </w:r>
            <w:r>
              <w:br/>
            </w:r>
            <w:r>
              <w:rPr>
                <w:rFonts w:ascii="Times New Roman"/>
                <w:b w:val="false"/>
                <w:i w:val="false"/>
                <w:color w:val="000000"/>
                <w:sz w:val="20"/>
              </w:rPr>
              <w:t>недвижимого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услугополучателя)</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услугополучателя)</w:t>
            </w:r>
          </w:p>
        </w:tc>
      </w:tr>
    </w:tbl>
    <w:bookmarkStart w:name="z546" w:id="219"/>
    <w:p>
      <w:pPr>
        <w:spacing w:after="0"/>
        <w:ind w:left="0"/>
        <w:jc w:val="left"/>
      </w:pPr>
      <w:r>
        <w:rPr>
          <w:rFonts w:ascii="Times New Roman"/>
          <w:b/>
          <w:i w:val="false"/>
          <w:color w:val="000000"/>
        </w:rPr>
        <w:t xml:space="preserve"> Расписка об отказе в приеме документов</w:t>
      </w:r>
    </w:p>
    <w:bookmarkEnd w:id="219"/>
    <w:p>
      <w:pPr>
        <w:spacing w:after="0"/>
        <w:ind w:left="0"/>
        <w:jc w:val="both"/>
      </w:pPr>
      <w:bookmarkStart w:name="z547" w:id="220"/>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w:t>
      </w:r>
    </w:p>
    <w:bookmarkEnd w:id="220"/>
    <w:p>
      <w:pPr>
        <w:spacing w:after="0"/>
        <w:ind w:left="0"/>
        <w:jc w:val="both"/>
      </w:pPr>
      <w:r>
        <w:rPr>
          <w:rFonts w:ascii="Times New Roman"/>
          <w:b w:val="false"/>
          <w:i w:val="false"/>
          <w:color w:val="000000"/>
          <w:sz w:val="28"/>
        </w:rPr>
        <w:t>"О государственных услугах", отдел №____ филиала АО "Государственная корпорация</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(указать наименование государственной услуги</w:t>
      </w:r>
    </w:p>
    <w:p>
      <w:pPr>
        <w:spacing w:after="0"/>
        <w:ind w:left="0"/>
        <w:jc w:val="both"/>
      </w:pPr>
      <w:r>
        <w:rPr>
          <w:rFonts w:ascii="Times New Roman"/>
          <w:b w:val="false"/>
          <w:i w:val="false"/>
          <w:color w:val="000000"/>
          <w:sz w:val="28"/>
        </w:rPr>
        <w:t>в соответствии с Перечнем основных требований к оказанию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w:t>
      </w:r>
    </w:p>
    <w:p>
      <w:pPr>
        <w:spacing w:after="0"/>
        <w:ind w:left="0"/>
        <w:jc w:val="both"/>
      </w:pPr>
      <w:r>
        <w:rPr>
          <w:rFonts w:ascii="Times New Roman"/>
          <w:b w:val="false"/>
          <w:i w:val="false"/>
          <w:color w:val="000000"/>
          <w:sz w:val="28"/>
        </w:rPr>
        <w:t>ФИО работника Государственной корпорации (при наличии) подпись</w:t>
      </w:r>
    </w:p>
    <w:p>
      <w:pPr>
        <w:spacing w:after="0"/>
        <w:ind w:left="0"/>
        <w:jc w:val="both"/>
      </w:pPr>
      <w:r>
        <w:rPr>
          <w:rFonts w:ascii="Times New Roman"/>
          <w:b w:val="false"/>
          <w:i w:val="false"/>
          <w:color w:val="000000"/>
          <w:sz w:val="28"/>
        </w:rPr>
        <w:t>Исп.: Ф.И.О. (при наличии) _____________</w:t>
      </w:r>
    </w:p>
    <w:p>
      <w:pPr>
        <w:spacing w:after="0"/>
        <w:ind w:left="0"/>
        <w:jc w:val="both"/>
      </w:pPr>
      <w:r>
        <w:rPr>
          <w:rFonts w:ascii="Times New Roman"/>
          <w:b w:val="false"/>
          <w:i w:val="false"/>
          <w:color w:val="000000"/>
          <w:sz w:val="28"/>
        </w:rPr>
        <w:t>Тел. __________</w:t>
      </w:r>
    </w:p>
    <w:p>
      <w:pPr>
        <w:spacing w:after="0"/>
        <w:ind w:left="0"/>
        <w:jc w:val="both"/>
      </w:pPr>
      <w:r>
        <w:rPr>
          <w:rFonts w:ascii="Times New Roman"/>
          <w:b w:val="false"/>
          <w:i w:val="false"/>
          <w:color w:val="000000"/>
          <w:sz w:val="28"/>
        </w:rPr>
        <w:t>Получил: Ф.И.О. (при наличии)/подпись услугополучателя</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