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190e" w14:textId="0f81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Таскалинского района Западно-Казахстанской области от 25 декабря 2020 года № 56-10 "Об утверждении Правил оказания социальной помощи, установления размеров и определения перечня отдельных категорий нуждающихся граждан Таскалинского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28 марта 2022 года № 20-2. Зарегистрировано в Министерстве юстиции Республики Казахстан 8 апреля 2022 года № 27471. Утратило силу решением Таскалинского районного маслихата Западно-Казахстанской области от 6 сентября 2023 года № 8-3.</w:t>
      </w:r>
    </w:p>
    <w:p>
      <w:pPr>
        <w:spacing w:after="0"/>
        <w:ind w:left="0"/>
        <w:jc w:val="both"/>
      </w:pPr>
      <w:r>
        <w:rPr>
          <w:rFonts w:ascii="Times New Roman"/>
          <w:b w:val="false"/>
          <w:i w:val="false"/>
          <w:color w:val="ff0000"/>
          <w:sz w:val="28"/>
        </w:rPr>
        <w:t xml:space="preserve">
      Сноска. Утратило силу решением Таскалинского районного маслихата Западно-Казахстанской области от 06.09.2023 </w:t>
      </w:r>
      <w:r>
        <w:rPr>
          <w:rFonts w:ascii="Times New Roman"/>
          <w:b w:val="false"/>
          <w:i w:val="false"/>
          <w:color w:val="ff0000"/>
          <w:sz w:val="28"/>
        </w:rPr>
        <w:t>№ 8-3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Таскалинский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Таскалинского района Западно-Казахстанской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Таскалинского района Западно-Казахстанской области" от 25 декабря 2020 года № 56-10 (зарегистрировано в Реестре государственной регистрации нормативных правовых актов под № 6756) следующее изменение:</w:t>
      </w:r>
    </w:p>
    <w:bookmarkEnd w:id="1"/>
    <w:bookmarkStart w:name="z5" w:id="2"/>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Таскалинский районный</w:t>
            </w:r>
            <w:r>
              <w:br/>
            </w:r>
            <w:r>
              <w:rPr>
                <w:rFonts w:ascii="Times New Roman"/>
                <w:b w:val="false"/>
                <w:i w:val="false"/>
                <w:color w:val="000000"/>
                <w:sz w:val="20"/>
              </w:rPr>
              <w:t>маслихат</w:t>
            </w:r>
            <w:r>
              <w:br/>
            </w:r>
            <w:r>
              <w:rPr>
                <w:rFonts w:ascii="Times New Roman"/>
                <w:b w:val="false"/>
                <w:i w:val="false"/>
                <w:color w:val="000000"/>
                <w:sz w:val="20"/>
              </w:rPr>
              <w:t>от 28 марта 2022 года №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Таскалинского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декабря 2020 года №56-10</w:t>
            </w:r>
          </w:p>
        </w:tc>
      </w:tr>
    </w:tbl>
    <w:bookmarkStart w:name="z10" w:id="4"/>
    <w:p>
      <w:pPr>
        <w:spacing w:after="0"/>
        <w:ind w:left="0"/>
        <w:jc w:val="left"/>
      </w:pPr>
      <w:r>
        <w:rPr>
          <w:rFonts w:ascii="Times New Roman"/>
          <w:b/>
          <w:i w:val="false"/>
          <w:color w:val="000000"/>
        </w:rPr>
        <w:t xml:space="preserve"> Об утверждении Правил оказания социальной помощи, установления размеров и определения перечня отдельных категорий нуждающихся граждан Таскалинского района Западно- Казахстанской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специальных государственных социальных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0" w:id="14"/>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Таскалинского района";</w:t>
      </w:r>
    </w:p>
    <w:bookmarkEnd w:id="14"/>
    <w:bookmarkStart w:name="z2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3" w:id="17"/>
    <w:p>
      <w:pPr>
        <w:spacing w:after="0"/>
        <w:ind w:left="0"/>
        <w:jc w:val="both"/>
      </w:pPr>
      <w:r>
        <w:rPr>
          <w:rFonts w:ascii="Times New Roman"/>
          <w:b w:val="false"/>
          <w:i w:val="false"/>
          <w:color w:val="000000"/>
          <w:sz w:val="28"/>
        </w:rPr>
        <w:t xml:space="preserve">
      3.Для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24"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25" w:id="19"/>
    <w:p>
      <w:pPr>
        <w:spacing w:after="0"/>
        <w:ind w:left="0"/>
        <w:jc w:val="both"/>
      </w:pPr>
      <w:r>
        <w:rPr>
          <w:rFonts w:ascii="Times New Roman"/>
          <w:b w:val="false"/>
          <w:i w:val="false"/>
          <w:color w:val="000000"/>
          <w:sz w:val="28"/>
        </w:rPr>
        <w:t>
      5.Социальная помощь предоставляется единовременно и (или) периодически (ежемесячно).</w:t>
      </w:r>
    </w:p>
    <w:bookmarkEnd w:id="19"/>
    <w:bookmarkStart w:name="z2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7" w:id="21"/>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1"/>
    <w:bookmarkStart w:name="z28"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(одного миллиона) тенге ко Дню Победы – 9 мая и ежемесячно в размере 5 (пяти) месячных расчетных показателей;</w:t>
      </w:r>
    </w:p>
    <w:bookmarkEnd w:id="22"/>
    <w:bookmarkStart w:name="z29"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3"/>
    <w:bookmarkStart w:name="z30"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4"/>
    <w:bookmarkStart w:name="z31"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5"/>
    <w:bookmarkStart w:name="z32"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6"/>
    <w:bookmarkStart w:name="z33"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7"/>
    <w:bookmarkStart w:name="z34"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8"/>
    <w:bookmarkStart w:name="z35"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29"/>
    <w:bookmarkStart w:name="z36"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(восемьдесяти тысяч) тенге ко Дню Независимости - 16 декабря;</w:t>
      </w:r>
    </w:p>
    <w:bookmarkEnd w:id="30"/>
    <w:bookmarkStart w:name="z37"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8"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(ста тысяч) тенге ко Дню Победы - 9 мая и в размере 80 000 (восемьдесяит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33"/>
    <w:bookmarkStart w:name="z40"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w:t>
      </w:r>
    </w:p>
    <w:bookmarkEnd w:id="34"/>
    <w:bookmarkStart w:name="z41"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(ста тысяч) тенге ко Дню Победы - 9 мая и в размере 80 000 (восемьдесяти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(шестьдесяти тысяч) тенге ко Дню Победы - 9 мая;</w:t>
      </w:r>
    </w:p>
    <w:bookmarkEnd w:id="36"/>
    <w:bookmarkStart w:name="z43"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(далее - Чернобыльской АЭС)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(восемьдесяти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8"/>
    <w:bookmarkStart w:name="z45"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9"/>
    <w:bookmarkStart w:name="z46"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7" w:id="41"/>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41"/>
    <w:bookmarkStart w:name="z48" w:id="42"/>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2"/>
    <w:bookmarkStart w:name="z49"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3"/>
    <w:bookmarkStart w:name="z50"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Дню Победы - 9 мая;</w:t>
      </w:r>
    </w:p>
    <w:bookmarkEnd w:id="44"/>
    <w:bookmarkStart w:name="z51"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Дню Победы - 9 мая;</w:t>
      </w:r>
    </w:p>
    <w:bookmarkEnd w:id="45"/>
    <w:bookmarkStart w:name="z52"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Дню Победы - 9 мая;</w:t>
      </w:r>
    </w:p>
    <w:bookmarkEnd w:id="46"/>
    <w:bookmarkStart w:name="z53"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(ста тысяч) тенге ко Дню Победы – 9 мая и в размере 60 000 (шестьдесяти тысяч) тенге ко Дню Независимости – 16 декабря;</w:t>
      </w:r>
    </w:p>
    <w:bookmarkEnd w:id="47"/>
    <w:bookmarkStart w:name="z54"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(ста тысяч) тенге ко Дню Победы - 9 мая и в размере 60 000 (шестьдесяти тысяч) тенге ко Дню Независимости - 16 декабря;</w:t>
      </w:r>
    </w:p>
    <w:bookmarkEnd w:id="48"/>
    <w:bookmarkStart w:name="z55"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единовременно в размере 100 000 (ста тысяч) тенге ко Дню Победы – 9 мая и в размере 60 000 (шестьдесяти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59" w:id="53"/>
    <w:p>
      <w:pPr>
        <w:spacing w:after="0"/>
        <w:ind w:left="0"/>
        <w:jc w:val="both"/>
      </w:pPr>
      <w:r>
        <w:rPr>
          <w:rFonts w:ascii="Times New Roman"/>
          <w:b w:val="false"/>
          <w:i w:val="false"/>
          <w:color w:val="000000"/>
          <w:sz w:val="28"/>
        </w:rPr>
        <w:t>
       в Афганистане - единовременно в размере 60 000 (шестьдесяти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(шестьдесяти тысяч) тенге ко Дню Победы - 9 мая;</w:t>
      </w:r>
    </w:p>
    <w:bookmarkEnd w:id="53"/>
    <w:bookmarkStart w:name="z60" w:id="54"/>
    <w:p>
      <w:pPr>
        <w:spacing w:after="0"/>
        <w:ind w:left="0"/>
        <w:jc w:val="both"/>
      </w:pPr>
      <w:r>
        <w:rPr>
          <w:rFonts w:ascii="Times New Roman"/>
          <w:b w:val="false"/>
          <w:i w:val="false"/>
          <w:color w:val="000000"/>
          <w:sz w:val="28"/>
        </w:rPr>
        <w:t>
      в других государствах в которых велись боевые действия единовременно в размере 60 000 (шестьдесяти тысяч) тенге ко Дню Победы – 9 мая и в размере размере 60 000 (шестьдесяти тысяч) тенге ко Дню Независимости - 16 декабря;</w:t>
      </w:r>
    </w:p>
    <w:bookmarkEnd w:id="54"/>
    <w:bookmarkStart w:name="z61"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5"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- 9 мая и в размере 60 000 (шестьдесяти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(двадцати тысяч) тенге ко дню Конституции Республики Казахстан - 30 августа;</w:t>
      </w:r>
    </w:p>
    <w:bookmarkEnd w:id="60"/>
    <w:bookmarkStart w:name="z67"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8"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2"/>
    <w:bookmarkStart w:name="z69"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3"/>
    <w:bookmarkStart w:name="z70" w:id="64"/>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64"/>
    <w:bookmarkStart w:name="z71" w:id="65"/>
    <w:p>
      <w:pPr>
        <w:spacing w:after="0"/>
        <w:ind w:left="0"/>
        <w:jc w:val="both"/>
      </w:pPr>
      <w:r>
        <w:rPr>
          <w:rFonts w:ascii="Times New Roman"/>
          <w:b w:val="false"/>
          <w:i w:val="false"/>
          <w:color w:val="000000"/>
          <w:sz w:val="28"/>
        </w:rPr>
        <w:t>
      4) детям-инвалидам до 18 лет на лечение на основании заключения врачебно-консультативной комиссии, без учета доходов, единовременно в размере 15 (пятнадцати) месячных расчетных показателей;</w:t>
      </w:r>
    </w:p>
    <w:bookmarkEnd w:id="65"/>
    <w:bookmarkStart w:name="z72" w:id="66"/>
    <w:p>
      <w:pPr>
        <w:spacing w:after="0"/>
        <w:ind w:left="0"/>
        <w:jc w:val="both"/>
      </w:pPr>
      <w:r>
        <w:rPr>
          <w:rFonts w:ascii="Times New Roman"/>
          <w:b w:val="false"/>
          <w:i w:val="false"/>
          <w:color w:val="000000"/>
          <w:sz w:val="28"/>
        </w:rPr>
        <w:t>
      5) инвалидам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6"/>
    <w:bookmarkStart w:name="z73" w:id="67"/>
    <w:p>
      <w:pPr>
        <w:spacing w:after="0"/>
        <w:ind w:left="0"/>
        <w:jc w:val="both"/>
      </w:pPr>
      <w:r>
        <w:rPr>
          <w:rFonts w:ascii="Times New Roman"/>
          <w:b w:val="false"/>
          <w:i w:val="false"/>
          <w:color w:val="000000"/>
          <w:sz w:val="28"/>
        </w:rPr>
        <w:t>
      6)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7"/>
    <w:bookmarkStart w:name="z74" w:id="68"/>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68"/>
    <w:bookmarkStart w:name="z75" w:id="69"/>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69"/>
    <w:bookmarkStart w:name="z76" w:id="70"/>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предельном размере 50 (пятидесяти) месячных расчетных показателей.</w:t>
      </w:r>
    </w:p>
    <w:bookmarkEnd w:id="70"/>
    <w:bookmarkStart w:name="z77" w:id="7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1"/>
    <w:bookmarkStart w:name="z78" w:id="72"/>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2"/>
    <w:bookmarkStart w:name="z79" w:id="7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Таскалинского района на текущий финансовый год.</w:t>
      </w:r>
    </w:p>
    <w:bookmarkEnd w:id="73"/>
    <w:bookmarkStart w:name="z80" w:id="74"/>
    <w:p>
      <w:pPr>
        <w:spacing w:after="0"/>
        <w:ind w:left="0"/>
        <w:jc w:val="both"/>
      </w:pPr>
      <w:r>
        <w:rPr>
          <w:rFonts w:ascii="Times New Roman"/>
          <w:b w:val="false"/>
          <w:i w:val="false"/>
          <w:color w:val="000000"/>
          <w:sz w:val="28"/>
        </w:rPr>
        <w:t>
      11.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81" w:id="75"/>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