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39f6" w14:textId="e1a3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Бәйтерек Западно-Казахстанской области от 25 января 2021 года №2-3 "Об утверждении Правил оказания социальной помощи, установления размеров и определения перечня отдельных категорий нуждающихся граждан района Бәйтерек"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28 марта 2022 года № 15-6. Зарегистрировано в Министерстве юстиции Республики Казахстан 8 апреля 2022 года № 27470. Утратило силу решением маслихата района Бәйтерек Западно-Казахстанской области от 7 сентября 2023 года № 7-2.</w:t>
      </w:r>
    </w:p>
    <w:p>
      <w:pPr>
        <w:spacing w:after="0"/>
        <w:ind w:left="0"/>
        <w:jc w:val="both"/>
      </w:pPr>
      <w:r>
        <w:rPr>
          <w:rFonts w:ascii="Times New Roman"/>
          <w:b w:val="false"/>
          <w:i w:val="false"/>
          <w:color w:val="ff0000"/>
          <w:sz w:val="28"/>
        </w:rPr>
        <w:t xml:space="preserve">
      Сноска. Утратило силу решением маслихата района Бәйтерек Западно-Казахстанской области от 07.09.2023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Западно-Казахстанской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Бәйтерек" от 25 января 2021 года №2-3 (зарегистрировано в Реестре государственной регистрации нормативных правовых актов за №6821) следующее изменение:</w:t>
      </w:r>
    </w:p>
    <w:bookmarkEnd w:id="1"/>
    <w:bookmarkStart w:name="z5" w:id="2"/>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28 марта 2022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25 января 2021 года №2-3</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Бәйтерек Западно-Казахстанской области</w:t>
      </w:r>
    </w:p>
    <w:bookmarkEnd w:id="4"/>
    <w:bookmarkStart w:name="z11"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Бәйтерек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Бәйтерек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19"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0"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1" w:id="15"/>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района Бәйтерек";</w:t>
      </w:r>
    </w:p>
    <w:bookmarkEnd w:id="15"/>
    <w:bookmarkStart w:name="z22" w:id="16"/>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4"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8"/>
    <w:bookmarkStart w:name="z25" w:id="19"/>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2"/>
    <w:bookmarkStart w:name="z29" w:id="23"/>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3"/>
    <w:bookmarkStart w:name="z30" w:id="2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4"/>
    <w:bookmarkStart w:name="z31" w:id="2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5"/>
    <w:bookmarkStart w:name="z32" w:id="2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6"/>
    <w:bookmarkStart w:name="z33" w:id="2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6" w:id="3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38" w:id="32"/>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2"/>
    <w:bookmarkStart w:name="z39" w:id="3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3"/>
    <w:bookmarkStart w:name="z40" w:id="34"/>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4"/>
    <w:bookmarkStart w:name="z41" w:id="3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7"/>
    <w:bookmarkStart w:name="z44" w:id="38"/>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8"/>
    <w:bookmarkStart w:name="z45" w:id="3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6" w:id="4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48" w:id="42"/>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2"/>
    <w:bookmarkStart w:name="z49" w:id="43"/>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0" w:id="4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2" w:id="4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3" w:id="4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4" w:id="4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5" w:id="4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0" w:id="54"/>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1" w:id="5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2" w:id="5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9"/>
    <w:bookmarkStart w:name="z66" w:id="6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0"/>
    <w:bookmarkStart w:name="z67" w:id="61"/>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1"/>
    <w:bookmarkStart w:name="z68"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69"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месячных расчетных показателей, ежемесячно;</w:t>
      </w:r>
    </w:p>
    <w:bookmarkEnd w:id="63"/>
    <w:bookmarkStart w:name="z70"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2-кратном размере прожиточного минимума по Западно-Казахстанской области, ежемесячно;</w:t>
      </w:r>
    </w:p>
    <w:bookmarkEnd w:id="64"/>
    <w:bookmarkStart w:name="z71" w:id="65"/>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5"/>
    <w:bookmarkStart w:name="z72" w:id="66"/>
    <w:p>
      <w:pPr>
        <w:spacing w:after="0"/>
        <w:ind w:left="0"/>
        <w:jc w:val="both"/>
      </w:pPr>
      <w:r>
        <w:rPr>
          <w:rFonts w:ascii="Times New Roman"/>
          <w:b w:val="false"/>
          <w:i w:val="false"/>
          <w:color w:val="000000"/>
          <w:sz w:val="28"/>
        </w:rPr>
        <w:t>
      4) детям-инвалидам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6"/>
    <w:bookmarkStart w:name="z73" w:id="67"/>
    <w:p>
      <w:pPr>
        <w:spacing w:after="0"/>
        <w:ind w:left="0"/>
        <w:jc w:val="both"/>
      </w:pPr>
      <w:r>
        <w:rPr>
          <w:rFonts w:ascii="Times New Roman"/>
          <w:b w:val="false"/>
          <w:i w:val="false"/>
          <w:color w:val="000000"/>
          <w:sz w:val="28"/>
        </w:rPr>
        <w:t>
      5) инвалидам первой группы, пользующихся аппаратом гемодиализа, без учета доходов, единовременно в размере 50 месячных расчетных показателей;</w:t>
      </w:r>
    </w:p>
    <w:bookmarkEnd w:id="67"/>
    <w:bookmarkStart w:name="z74" w:id="68"/>
    <w:p>
      <w:pPr>
        <w:spacing w:after="0"/>
        <w:ind w:left="0"/>
        <w:jc w:val="both"/>
      </w:pPr>
      <w:r>
        <w:rPr>
          <w:rFonts w:ascii="Times New Roman"/>
          <w:b w:val="false"/>
          <w:i w:val="false"/>
          <w:color w:val="000000"/>
          <w:sz w:val="28"/>
        </w:rPr>
        <w:t>
      6)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8"/>
    <w:bookmarkStart w:name="z75" w:id="69"/>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69"/>
    <w:bookmarkStart w:name="z76" w:id="70"/>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месячных расчетных показателей;</w:t>
      </w:r>
    </w:p>
    <w:bookmarkEnd w:id="70"/>
    <w:bookmarkStart w:name="z77" w:id="71"/>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1"/>
    <w:bookmarkStart w:name="z78" w:id="7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2"/>
    <w:bookmarkStart w:name="z79" w:id="73"/>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3"/>
    <w:bookmarkStart w:name="z80" w:id="7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Бәйтерек на текущий финансовый год.</w:t>
      </w:r>
    </w:p>
    <w:bookmarkEnd w:id="74"/>
    <w:bookmarkStart w:name="z81" w:id="7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5"/>
    <w:bookmarkStart w:name="z82" w:id="76"/>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83" w:id="77"/>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