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cf16" w14:textId="df2c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Бурлинскому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20 июля 2022 года № 19-4. Зарегистрировано в Министерстве юстиции Республики Казахстан 26 июля 2022 года № 28906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курирующего заместителя акима Бурлинского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