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dd59" w14:textId="65ed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Уральского городского маслихата от 12 февраля 2020 года № 40-8 "Об утверждении Правил оказания социальной помощи, установления размеров и определения перечня отдельных категорий нуждающихся граждан города Уральск"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Уральского городского маслихата Западно-Казахстанской области от 22 декабря 2022 года № 22-7. Зарегистрировано в Министерстве юстиции Республики Казахстан 28 декабря 2022 года № 31343. Утратило силу решением Уральского городского маслихата Западно-Казахстанской области от 20 сентября 2023 года № 5-8</w:t>
      </w:r>
    </w:p>
    <w:p>
      <w:pPr>
        <w:spacing w:after="0"/>
        <w:ind w:left="0"/>
        <w:jc w:val="both"/>
      </w:pPr>
      <w:r>
        <w:rPr>
          <w:rFonts w:ascii="Times New Roman"/>
          <w:b w:val="false"/>
          <w:i w:val="false"/>
          <w:color w:val="ff0000"/>
          <w:sz w:val="28"/>
        </w:rPr>
        <w:t xml:space="preserve">
      Сноска. Утратило силу решением Уральского городского маслихата Западно-Казахстанской области от 20.09.2023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Уральский городской маслихат</w:t>
      </w:r>
      <w:r>
        <w:rPr>
          <w:rFonts w:ascii="Times New Roman"/>
          <w:b/>
          <w:i w:val="false"/>
          <w:color w:val="000000"/>
          <w:sz w:val="28"/>
        </w:rPr>
        <w:t xml:space="preserve"> 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Уральского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города Уральск" от 12 февраля 2020 года № 40-8 (зарегистрировано в Реестре государственной регистрации нормативных правовых актов под № 6030)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новой редакции:</w:t>
      </w:r>
    </w:p>
    <w:bookmarkStart w:name="z6"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Уральский городской маслихат </w:t>
      </w:r>
      <w:r>
        <w:rPr>
          <w:rFonts w:ascii="Times New Roman"/>
          <w:b/>
          <w:i w:val="false"/>
          <w:color w:val="000000"/>
          <w:sz w:val="28"/>
        </w:rPr>
        <w:t>РЕШИЛ</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Уральск, утвержденных указанным решением: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9"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Уральск (далее - Правила) разработаны в соответствии c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11" w:id="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5"/>
    <w:bookmarkStart w:name="z12" w:id="6"/>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6"/>
    <w:bookmarkStart w:name="z13" w:id="7"/>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7"/>
    <w:bookmarkStart w:name="z14" w:id="8"/>
    <w:p>
      <w:pPr>
        <w:spacing w:after="0"/>
        <w:ind w:left="0"/>
        <w:jc w:val="both"/>
      </w:pPr>
      <w:r>
        <w:rPr>
          <w:rFonts w:ascii="Times New Roman"/>
          <w:b w:val="false"/>
          <w:i w:val="false"/>
          <w:color w:val="000000"/>
          <w:sz w:val="28"/>
        </w:rPr>
        <w:t>
      3) специальная комиссия – комиссия, создаваемая решением акима города Уральск Западно-Казахстанской области, по рассмотрению заявления лица (семьи), претендующего на оказание социальной помощи в связи с настулением трудной жизненной ситуации:</w:t>
      </w:r>
    </w:p>
    <w:bookmarkEnd w:id="8"/>
    <w:bookmarkStart w:name="z15" w:id="9"/>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Департаментом Бюро национальной статистики Агентства по стратегическому планированию и реформам Республики Казахстан по Западно-Казахстанской области;</w:t>
      </w:r>
    </w:p>
    <w:bookmarkEnd w:id="9"/>
    <w:bookmarkStart w:name="z16" w:id="10"/>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0"/>
    <w:bookmarkStart w:name="z17" w:id="11"/>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1"/>
    <w:bookmarkStart w:name="z18" w:id="12"/>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19" w:id="13"/>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города Уральска";</w:t>
      </w:r>
    </w:p>
    <w:bookmarkEnd w:id="13"/>
    <w:bookmarkStart w:name="z20" w:id="14"/>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4"/>
    <w:bookmarkStart w:name="z21" w:id="15"/>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23"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памятным датам и праздничным дням.";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5" w:id="17"/>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27" w:id="18"/>
    <w:p>
      <w:pPr>
        <w:spacing w:after="0"/>
        <w:ind w:left="0"/>
        <w:jc w:val="both"/>
      </w:pPr>
      <w:r>
        <w:rPr>
          <w:rFonts w:ascii="Times New Roman"/>
          <w:b w:val="false"/>
          <w:i w:val="false"/>
          <w:color w:val="000000"/>
          <w:sz w:val="28"/>
        </w:rPr>
        <w:t>
      "6. Социальная помощь к праздничны дням и датам оказывается в виде денежных выплат следующим категориям граждан;</w:t>
      </w:r>
    </w:p>
    <w:bookmarkEnd w:id="18"/>
    <w:bookmarkStart w:name="z28" w:id="19"/>
    <w:p>
      <w:pPr>
        <w:spacing w:after="0"/>
        <w:ind w:left="0"/>
        <w:jc w:val="both"/>
      </w:pPr>
      <w:r>
        <w:rPr>
          <w:rFonts w:ascii="Times New Roman"/>
          <w:b w:val="false"/>
          <w:i w:val="false"/>
          <w:color w:val="000000"/>
          <w:sz w:val="28"/>
        </w:rPr>
        <w:t>
      1) ветеранам Великой Отечественной войны - единовременно в размере 1 000000 (один миллион) тенге ко Дню Победы - 9 мая и ежемесячно в размере 5 (пять) месячных расчетных показателей;</w:t>
      </w:r>
    </w:p>
    <w:bookmarkEnd w:id="19"/>
    <w:bookmarkStart w:name="z29" w:id="20"/>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0"/>
    <w:bookmarkStart w:name="z30" w:id="21"/>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1"/>
    <w:bookmarkStart w:name="z31" w:id="22"/>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22"/>
    <w:bookmarkStart w:name="z32" w:id="23"/>
    <w:p>
      <w:pPr>
        <w:spacing w:after="0"/>
        <w:ind w:left="0"/>
        <w:jc w:val="both"/>
      </w:pPr>
      <w:r>
        <w:rPr>
          <w:rFonts w:ascii="Times New Roman"/>
          <w:b w:val="false"/>
          <w:i w:val="false"/>
          <w:color w:val="000000"/>
          <w:sz w:val="28"/>
        </w:rPr>
        <w:t xml:space="preserve">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 </w:t>
      </w:r>
    </w:p>
    <w:bookmarkEnd w:id="23"/>
    <w:bookmarkStart w:name="z33" w:id="24"/>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24"/>
    <w:bookmarkStart w:name="z34" w:id="25"/>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25"/>
    <w:bookmarkStart w:name="z35" w:id="26"/>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26"/>
    <w:bookmarkStart w:name="z36" w:id="27"/>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27"/>
    <w:bookmarkStart w:name="z37" w:id="28"/>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28"/>
    <w:bookmarkStart w:name="z38" w:id="29"/>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 единовременно в размере 100 000 (сто тысяч) тенге ко Дню Победы - 9 мая и в размере 80 000 (восемьдесят тысяч) тенге ко Дню Независимости – 16 декабря;</w:t>
      </w:r>
    </w:p>
    <w:bookmarkEnd w:id="29"/>
    <w:bookmarkStart w:name="z39" w:id="30"/>
    <w:p>
      <w:pPr>
        <w:spacing w:after="0"/>
        <w:ind w:left="0"/>
        <w:jc w:val="both"/>
      </w:pPr>
      <w:r>
        <w:rPr>
          <w:rFonts w:ascii="Times New Roman"/>
          <w:b w:val="false"/>
          <w:i w:val="false"/>
          <w:color w:val="000000"/>
          <w:sz w:val="28"/>
        </w:rPr>
        <w:t>
      при прохождении воинской службы в Афганистане или других государствах, в которых велись боевые действия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0"/>
    <w:bookmarkStart w:name="z40" w:id="31"/>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1"/>
    <w:bookmarkStart w:name="z41" w:id="32"/>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32"/>
    <w:bookmarkStart w:name="z42" w:id="33"/>
    <w:p>
      <w:pPr>
        <w:spacing w:after="0"/>
        <w:ind w:left="0"/>
        <w:jc w:val="both"/>
      </w:pPr>
      <w:r>
        <w:rPr>
          <w:rFonts w:ascii="Times New Roman"/>
          <w:b w:val="false"/>
          <w:i w:val="false"/>
          <w:color w:val="000000"/>
          <w:sz w:val="28"/>
        </w:rPr>
        <w:t xml:space="preserve">
      13)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 </w:t>
      </w:r>
    </w:p>
    <w:bookmarkEnd w:id="33"/>
    <w:bookmarkStart w:name="z43" w:id="34"/>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единовременно в размере 100 000 (сто тысяч) тенге ко Дню Победы - 9 мая и в размере 80 000 (восемьдесят тысяч) тенге ко Дню Независимости - 16 декабря;</w:t>
      </w:r>
    </w:p>
    <w:bookmarkEnd w:id="34"/>
    <w:bookmarkStart w:name="z44" w:id="35"/>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5"/>
    <w:bookmarkStart w:name="z45" w:id="36"/>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6"/>
    <w:bookmarkStart w:name="z46" w:id="37"/>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37"/>
    <w:bookmarkStart w:name="z47" w:id="38"/>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38"/>
    <w:bookmarkStart w:name="z48" w:id="39"/>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9"/>
    <w:bookmarkStart w:name="z49" w:id="40"/>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0"/>
    <w:bookmarkStart w:name="z50" w:id="41"/>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1"/>
    <w:bookmarkStart w:name="z51" w:id="42"/>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2"/>
    <w:bookmarkStart w:name="z52" w:id="43"/>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3"/>
    <w:bookmarkStart w:name="z53" w:id="44"/>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-16 декабря;</w:t>
      </w:r>
    </w:p>
    <w:bookmarkEnd w:id="44"/>
    <w:bookmarkStart w:name="z54" w:id="45"/>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единовременно в размере 100 000 (сто тысяч) тенге ко Дню Победы - 9 мая и в размере 80 000 (восемьдесят тысяч) тенге ко Дню Независимости - 16 декабря;</w:t>
      </w:r>
    </w:p>
    <w:bookmarkEnd w:id="45"/>
    <w:bookmarkStart w:name="z55" w:id="46"/>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46"/>
    <w:bookmarkStart w:name="z56" w:id="47"/>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47"/>
    <w:bookmarkStart w:name="z57" w:id="48"/>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48"/>
    <w:bookmarkStart w:name="z58" w:id="49"/>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49"/>
    <w:bookmarkStart w:name="z59" w:id="50"/>
    <w:p>
      <w:pPr>
        <w:spacing w:after="0"/>
        <w:ind w:left="0"/>
        <w:jc w:val="both"/>
      </w:pPr>
      <w:r>
        <w:rPr>
          <w:rFonts w:ascii="Times New Roman"/>
          <w:b w:val="false"/>
          <w:i w:val="false"/>
          <w:color w:val="000000"/>
          <w:sz w:val="28"/>
        </w:rPr>
        <w:t>
      в Афганистане – единовременно в размере 60 000 (шестидесяти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0"/>
    <w:bookmarkStart w:name="z60" w:id="51"/>
    <w:p>
      <w:pPr>
        <w:spacing w:after="0"/>
        <w:ind w:left="0"/>
        <w:jc w:val="both"/>
      </w:pPr>
      <w:r>
        <w:rPr>
          <w:rFonts w:ascii="Times New Roman"/>
          <w:b w:val="false"/>
          <w:i w:val="false"/>
          <w:color w:val="000000"/>
          <w:sz w:val="28"/>
        </w:rPr>
        <w:t>
      в других государствах, в которых велись боевые – единовременно действия в размере 60 000 (шестьдесят тысяч) тенге ко Дню Победы – 9 мая и в размере 60 000 (шестьдесят тысяч) тенге ко Дню Независимости – 16 декабря;</w:t>
      </w:r>
    </w:p>
    <w:bookmarkEnd w:id="51"/>
    <w:bookmarkStart w:name="z61" w:id="52"/>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2"/>
    <w:bookmarkStart w:name="z62" w:id="53"/>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3"/>
    <w:bookmarkStart w:name="z63" w:id="54"/>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4"/>
    <w:bookmarkStart w:name="z64" w:id="55"/>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55"/>
    <w:bookmarkStart w:name="z65" w:id="56"/>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56"/>
    <w:bookmarkStart w:name="z66" w:id="57"/>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57"/>
    <w:bookmarkStart w:name="z67"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изложить в новой редакции:</w:t>
      </w:r>
    </w:p>
    <w:bookmarkStart w:name="z69" w:id="59"/>
    <w:p>
      <w:pPr>
        <w:spacing w:after="0"/>
        <w:ind w:left="0"/>
        <w:jc w:val="both"/>
      </w:pPr>
      <w:r>
        <w:rPr>
          <w:rFonts w:ascii="Times New Roman"/>
          <w:b w:val="false"/>
          <w:i w:val="false"/>
          <w:color w:val="000000"/>
          <w:sz w:val="28"/>
        </w:rPr>
        <w:t>
      "4) лицам с инвалидностью второй группы по зрению и лицам с инвалидностью, больным сахарным диабетом с момента обращения в размере 1 (одного) месячного расчетного показателя, без учета доходов, ежемесячно;";</w:t>
      </w:r>
    </w:p>
    <w:bookmarkEnd w:id="59"/>
    <w:bookmarkStart w:name="z70" w:id="60"/>
    <w:p>
      <w:pPr>
        <w:spacing w:after="0"/>
        <w:ind w:left="0"/>
        <w:jc w:val="both"/>
      </w:pPr>
      <w:r>
        <w:rPr>
          <w:rFonts w:ascii="Times New Roman"/>
          <w:b w:val="false"/>
          <w:i w:val="false"/>
          <w:color w:val="000000"/>
          <w:sz w:val="28"/>
        </w:rPr>
        <w:t>
      "6) детям с инвалидностью до 18 лет согласно заключения врачебно-консультативной комиссии медицинского учреждения, без учета доходов, единовременно в размере 15 (пятнадцать) месячных расчетных показателей;";</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bookmarkStart w:name="z72" w:id="61"/>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Уральского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