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1ebe" w14:textId="9061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августа 2022 года № 1479. Зарегистрировано в Министерстве юстиции Республики Казахстан 18 августа 2022 года № 29168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 11763) и на основании рекомендации комиссии по субсидированию убыточных социально-значимых маршрутов, акимат города Уральск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убыточных маршрутов, подлежащих субсидированию на внутреннем водном транспорте по городу Уральск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жилищно-коммунального хозяйства, пассажирского транспорта и автомобильных дорог города Уральска"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1479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