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8233" w14:textId="da18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24 февраля 2017 года № 52 "Об установлении водоохранных зон, полос и режима их хозяйственного использования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17 ноября 2022 года № 233. Зарегистрировано в Министерстве юстиции Республики Казахстан 18 ноября 2022 года № 30621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 февраля 2017 года № 52 "Об установлении водоохранных зон, полос и режима их хозяйственного использования Западно-Казахстанской области" (зарегистрирован в Реестре государственной регистрации нормативных правовых актов за № 4713)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постановлению, изложить в новой редакции, согласно приложению 1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Жайык-Каспийская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охране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2022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2017 года № 52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Западно-Казахстанской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 (населенный пункт)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 (километр)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"Проект водоохранных зон и полос реки Урал, реки Чаган в черте города Уральска 9 километров, 5 километров соответственно и озера Шалкар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 Теректинского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"Проект водоохранных зон и полос реки Жайык"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до границы Атырауской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36819,997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6154,3767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Чаган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до устья реки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Деркул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Деркул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Вавилино Таскалинского района до устья реки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Большой Узень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до устья реки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30365,497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7373,6212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Айдарханского водохранилища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Узень, Казталовский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3060,6036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1926,9386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Сарычаганакского водохранилища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Сарычаганакское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Узень, Казталовский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1998,5042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Малый Узень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Малый Узень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до устья реки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7978,4837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Утва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и Бурлинский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33745,048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4330,8456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Желаевского карьера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Желаевский карьер (кадастровые номера 08-118-115-821, 08-118-115-082, 08-118-115-859, 08-118-951-030, 08-118-955-415, 08-118-952-066)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 сельский округ района Бәйтерек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берег водоема № 1 - 1,002; Западный берег водоема № 2 – 0,432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водных объектов месторождения Карачаганак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Жарсуатский, Пугачевский, Успеновский сельские округа Бурлинского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Куншубай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Жарсуатский, Пугачевский сельские округа Бурлинского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793,8597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Калминкова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 сельский округ Бурлинского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50,0934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Безымянная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 сельский округ Бурлинского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Барбастау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Барбастау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11003,93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проектно-сметной документации по обозначению водоохранных зон и полос реки Илек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Илек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и Бурлинский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7865,46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проектно-сметной документации по обозначению водоохранных зон и полос Кировского водохранилища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Кировское водохранилище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 и район Бәйтерек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проектно-сметной документации по обозначению водоохранных зон и полос реки Кушум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Кушум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Бәйтерек, Акжаикский, Жангалинский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30682,67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проектно-сметной документации по обозначению водоохранных зон и полос реки Солянка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Солянка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и Акжаикский районы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проектно-сметной документации по обозначению водоохранных зон и полос озера Ядовитое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Ядовитое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и Теректинский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