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9715" w14:textId="d229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Уральс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8 апреля 2022 года № 45 и решение Западно-Казахстанского областного маслихата от 8 апреля 2022 года № 11-6. Зарегистрировано в Министерстве юстиции Республики Казахстан 19 апреля 2022 года № 276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3 апреля 2021 года и с учетом мнения населения города Уральск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составные части города Уральс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М.Мәметова на площадь Батыр қызда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овская на улицу Тәуелсіздік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зоян на улицу Желтоқс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гласия на улицу Шәпет Қосп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елсіздік на улицу Бисен Жұмағалие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ветлая на улицу Базарбай Жұманияз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дежда на улицу Тұяқберді Шәмел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ственная на улицу Жанғали Набиулли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кетная на улицу Николай Чеснок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льная на улицу академик Сухан Камал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еховая на улицу Алдияр Рахме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вразийская на улицу Еураз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