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4848" w14:textId="3974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февраля 2022 года № 26. Зарегистрировано в Министерстве юстиции Республики Казахстан 2 марта 2022 года № 27008. Утратило силу постановлением акимата Западно-Казахстанской области от 20 сентября 2023 года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20.09.2023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(зарегистрировано в Реестре государственной регистрации нормативных правовых актах за № 22807),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внутренней политики Западно-Казахстанской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Западно-Казахстанской области после официального опубликования.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 26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политики в средствах массовой информации на территории Западно-</w:t>
      </w:r>
      <w:r>
        <w:br/>
      </w:r>
      <w:r>
        <w:rPr>
          <w:rFonts w:ascii="Times New Roman"/>
          <w:b/>
          <w:i w:val="false"/>
          <w:color w:val="000000"/>
        </w:rPr>
        <w:t>Казахстанской области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 (далее -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4-4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территории Западно-Казахстанской области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квадратный сантиметр;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квадратный сантиметр;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услуг, закупаемых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средствах массовой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проведения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политики в средствах массовой информации на территории Западно-</w:t>
      </w:r>
      <w:r>
        <w:br/>
      </w:r>
      <w:r>
        <w:rPr>
          <w:rFonts w:ascii="Times New Roman"/>
          <w:b/>
          <w:i w:val="false"/>
          <w:color w:val="000000"/>
        </w:rPr>
        <w:t>Казахстанской области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и последующие годы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периодических печатных изданиях (газета)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периодических печатных изданиях (журнал)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интернет-ресурсе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информационного материала) на телевидении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видеоролика) на телевидении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(обеспечение сурдопереводом телепрограммы новостного характера) на телевидении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на радиоканале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аудиоролика) на радиоканале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