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c7b4f" w14:textId="c9c7b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Шемонаихинского районного маслихата от 31 марта 2021 года № 4/18-VII "Об определении размера и перечня категорий получателей жилищных сертификатов по Шемонаихинскому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27 сентября 2022 года № 23/8-VII. Зарегистрировано в Министерстве юстиции Республики Казахстан 28 сентября 2022 года № 29854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Шемонаихинский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"Об определении размера и перечня категорий получателей жилищных сертификатов по Шемонаихинскому району" от 31 марта 2021 года № 4/18-VII (зарегистрировано в Реестре государственной регистрации нормативных правовых актов под № 8557)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размер жилищных сертификатов по Шемонаихинскому району: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10% от суммы займа, но не более 1 500 000 (одного миллиона пятисот тысяч) тенге в виде социальной помощи;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10% от суммы займа, но не более 1 500 000 (одного миллиона пятисот тысяч) тенге в виде социальной поддержки.";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социально уязвимые слои населения: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семьи, имеющие или воспитывающие детей с инвалидностью;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многодетные матери, награжденные подвесками "Алтын алқа", "Күміс алқа" или получившие ранее звание "Мать-героиня", а также награжденные орденами "Материнская слава" I и II степени, многодетные семьи;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неполные семьи.".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Шемонаихинского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Желдыбаев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