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acc8" w14:textId="f64a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30 мая 2022 года № 18/4-VII. Зарегистрировано в Министерстве юстиции Республики Казахстан 16 июня 2022 года № 28501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 Шемонаихинский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в сумме 42,38 тенге за один квадратный метр на 2022 год.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