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ad4" w14:textId="e97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сентября 2022 года № 183. Зарегистрировано в Министерстве юстиции Республики Казахстан 28 сентября 2022 года № 29868.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№5609)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Уланского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Уланского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Уланского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вреда гражданину (семье) либо его имуществу вследствие стийхиного бедствия или пожара граждане в течение шести месяцев подают заявление в уполномоченный орган.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лиц с инвалидностью и участников Великой Отечественной войны предельный размер социальной помощи составляет 1000000 (один миллион)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Уланского района на текущий финансовый год.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