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d5e0d" w14:textId="6cd5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Катон-Карагайского районного маслихата от 26 октября 2021 года № 11/114-VIІ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Катон-Карагайском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4 октября 2022 года № 21/278-VII. Зарегистрировано в Министерстве юстиции Республики Казахстан 5 октября 2022 года № 30019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Катон-Карагайском районе" от 26 октября 2021 года № 11/114-VIІ (зарегистрировано в Реестре государственной регистрации нормативных правовых актов под № 25115)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Катон-Карагайском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Катон-Карагайском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октября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21/278-VII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октября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11/114-VII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Катон-Карагайском районе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Катон-Карагайском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(далее-возмещение затрат на обучение) производится государственным учреждением "Отдел занятости и социальных программ акимата Катон-Карагайского района"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документов, необходимых для возмещения затрат на обучение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на обучение,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четырем месячным расчетным показателям ежемесячно на каждого ребенка с инвалидностью.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