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f738" w14:textId="b04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Катон-Карагайском районе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района Восточно-Казахстанской области от 15 сентября 2022 года № 3. Зарегистрировано в Министерстве юстиции Республики Казахстан 16 сентября 2022 года № 29616. Утратило силу решением акима Катон-Карагайского района Восточно-Казахстанской области от 17 марта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Катон-Карагайского района Восточно-Казахстанской области от 17.03.2023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заседания комиссии по предупреждению и ликвидации чрезвычайной ситуации Катон - Карагайского района от 06 сентября 2022 года № 2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</w:t>
      </w:r>
      <w:r>
        <w:rPr>
          <w:rFonts w:ascii="Times New Roman"/>
          <w:b w:val="false"/>
          <w:i w:val="false"/>
          <w:color w:val="000000"/>
          <w:sz w:val="28"/>
        </w:rPr>
        <w:t>чрезвычайную ситуацию природного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масштаба в Катон - Карагайском районе Восточно - 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объявляемой чрезвычайной ситуации природного характера назначить курирующего заместителя акима Катон - Карагайского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