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9e5" w14:textId="eea4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февраля 2015 года № 33/2-V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октября 2022 года № 25/3-VII. Зарегистрировано в Министерстве юстиции Республики Казахстан 26 октября 2022 года № 30308. Утратило силу решением Глубоковского районного маслихата Восточно-Казахстанской области от 20 марта 2024 года № 10/5-VIII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определения размера и порядка оказания жилищной помощи" от 25 февраля 2015 года № 33/2-V (зарегистрировано в Реестре государственной регистрации нормативных правовых актов под № 3794)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Глубоковском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Глубоковском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определения </w:t>
      </w:r>
      <w:r>
        <w:rPr>
          <w:rFonts w:ascii="Times New Roman"/>
          <w:b w:val="false"/>
          <w:i w:val="false"/>
          <w:color w:val="000000"/>
          <w:sz w:val="28"/>
        </w:rPr>
        <w:t>размера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порядка оказания жилищной помощи, утвержденных указанным решением, текст в правом верхнем углу изложить в новой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Глубоковского районного маслихата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февраля 2015 года № 33/2-V";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текст в правом верхнем углу изложить в новой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Глубоковского районного маслихата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25 февраля 2015 года № 33/2-V";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</w:t>
      </w:r>
      <w:r>
        <w:rPr>
          <w:rFonts w:ascii="Times New Roman"/>
          <w:b w:val="false"/>
          <w:i w:val="false"/>
          <w:color w:val="000000"/>
          <w:sz w:val="28"/>
        </w:rPr>
        <w:t>размера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порядка оказания жилищной помощи,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Глубоковском районе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постоянно проживающим и зарегистрированным на территории Глубоковского района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(десяти) процентов.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Глубоковского района" (далее – уполномоченный орган).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Глубоковским районным маслихатом.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 портале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районным бюджетом на соответствующий финансовый год малообеспеченным семьям (гражданам).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