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4869" w14:textId="60e4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 ноября 2021 года № 14/3-VІІ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мая 2022 года № 22/4-VII. Зарегистрировано в Министерстве юстиции Республики Казахстан 24 мая 2022 года № 28175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Абайском районе" от 3 ноября 2021 года № 14/3-VІІ (зарегистрировано в Реестре государственной регистрации нормативных правовых актов под № 25141)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а для кандасов - удостоверение кандаса для идентификации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четырем месячным расчетным показателям на каждого ребенка - инвалида ежемесячно в течение учебного года.".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