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08a" w14:textId="76ae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21 января 2020 года № 6 "Об утверждении регионального перечня приоритетных видов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2022 года № 124. Зарегистрировано в Министерстве юстиции Республики Казахстан 2 июня 2022 года № 28343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января 2020 года № 6 "Об утверждении регионального перечня приоритетных видов спорта Восточно-Казахстанской области" (зарегистрированное в Реестре государственной регистрации нормативных правовых актов под № 6711)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Восточно-Казахстанской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по версии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Танцы на колясках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мячом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Смешанные боевые единоборства 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легкая атлектика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Рукопашный бой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хоккей с шайбой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Всестилевое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(СПОДА)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 KWF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акробатика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Полноконтактное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СПОДА – C поражением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Федерейшн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Юнайтэд Ворлд Врестлинг (United World 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– Каратэномичи Ворлд Федерейшн (Kyokusin World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