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e08a" w14:textId="76ae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21 января 2020 года № 6 "Об утверждении регионального перечня приоритетных видов спорта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мая 2022 года № 124. Зарегистрировано в Министерстве юстиции Республики Казахстан 2 июня 2022 года № 28343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января 2020 года № 6 "Об утверждении регионального перечня приоритетных видов спорта Восточно-Казахстанской области" (зарегистрированное в Реестре государственной регистрации нормативных правовых актов под № 6711)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Восточно-Казахстанской области"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(СПОДА)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Taekwon-do Federation по версии Таэквон-до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Танцы на колясках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Джиу-джитсу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дзюдо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с мячом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Смешанные боевые единоборства ММА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легкая атлектика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Рукопашный бой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хоккей с шайбой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Всестилевое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 (СПОДА)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 KWF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Компакт-спортинг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акробатика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(СПОДА)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Полноконтактное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(СПОДА)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СПОДА – C поражением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Сурдолимпийские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Интернешнал Таеквондо Федерейшн (International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(Mixed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Юнайтэд Ворлд Врестлинг (United World 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KWF – Каратэномичи Ворлд Федерейшн (Kyokusin World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