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1e86" w14:textId="b7f1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мая 2022 года № 113. Зарегистрировано в Министерстве юстиции Республики Казахстан 1 июня 2022 года № 28307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бюджетных средств на субсидирование удобрений (за исключением органических) на 2022 год – 2 409 269 000 (два миллиарда четыреста девять миллионов двести шестьдесят девять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 - Казахстанского областного акимата от 21.10.2022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21.10.2022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менее- 6, Р2О5- не менее -12, SO3- не менее-15, СаО- не менее-14, MgO- не менее-0,25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0,66–1,6 %;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2–5 %; S – 0,66–1,6 %; B - 0,10;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Сalcinit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Аgriphos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марка 20:20:20+3MgO+МЭ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марка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B-0,025, Сu-0,01, Mn-0,05,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 , P-50 микрон/килограмм 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- 45,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-гуминовых кислот-2, фитоспорин-М (титр не менее 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EDTA)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(фосфит) -5, K2O-3, L-a-aминокислоты-3, фитогормоны-22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- 1,5, Р2О5 - 1,5, К2О - 1,5, общее органическое вещество - 75-80, общий гуминовый экстракт - 90-95, гуминовые кислоты природные - 54-56, гуминовые кислоты (калиевые соли) - 40, фульвокислоты природные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- 1,2-1,7, общее органическое вещество - 80-85, общий гуминовый экстракт - 90-95, гуминовые кислоты природные - 95-96, фульвокислоты природные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в том числе B - 2,07 %,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миллиграмм/кубический дециметр, коллоидное серебро 500 миллиграмм/литр + 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Mn- 0,05%,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 + 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 + лимонная кислота С6H8O7, 5% дигидроортофосфат кальция Са(H2PO4)2, 5%+ этилендиаментетра-уксусной кислоты динатриевая соль 2 водная (EDTA)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, Trichoderma и другие ростостимулирующие бактерии, колониеобразующие единицы/миллилитр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 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3%; водорастворимый пентоксид фосфора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аминокислоты, всего - 4,7%; экстракт морских водорослей - 4%; органические вещество, всего -22%; N - 5,5%; К - 1%; Zn - 0,15%; Mn - 0,3%; B - 0,05%; S - 4%; Fe - 0,5%;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- 14,4%; N - 7%;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- 3%; N - 3%; Р - 10%; В - 1%;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- 10%; органические вещество, всего -20%;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водорослей; L аминокислоты -3%;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общий сахар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 - 6%; Mn - 3%;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"L" - аминокислоты - 6%;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- 0,02%; N - 5%; B - 10%; L - аминокислоты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L -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L - 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 - 19%, K - 19%, Mg – 0,10%, S – 0,19%, Fe (EDTA) -0,10%, Mn (EDTA) – 0,05%, Zn (EDTA) – 0,015%, Cu (EDTA) – 0,012%, B – 0,02%, Mo – 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- 7%, K - 30%, Mg – 0,20%, S – 0,19%, Fe (EDTA) – 0,10%, Mn (EDTA) – 0,05%, Zn (EDTA) – 0,012%, Cu (EDTA) – 0,012% B – 0,045%, Mo – 0,0056%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