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b20" w14:textId="a704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Келесскому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28 ноября 2022 года № 19-168-VII. Зарегистрировано в Министерстве юстиции Республики Казахстан 2 декабря 2022 года № 30925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Келесскому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19-168-VII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Келесскому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