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b229" w14:textId="a26b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года по Келесскому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ноября 2022 года № 19-166-VII. Зарегистрировано в Министерстве юстиции Республики Казахстан 2 декабря 2022 года № 30924.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