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094f5" w14:textId="c909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Байдибекскому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16 сентября 2022 года № 20/132. Зарегистрировано в Министерстве юстиции Республики Казахстан 22 сентября 2022 года № 29751. Утратило силу решением Байдибекского районного маслихата Туркестанской области от 11 октября 2023 года № 7/34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Байдибекского районного маслихата Туркестанской области от 11.10.2023 № 7/34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маслихат Байдибекского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–0 (ноль)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