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f368" w14:textId="6daf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30 марта 2022 года № 133. Зарегистрировано в Министерстве юстиции Республики Казахстан 19 апреля 2022 года № 276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