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2a3" w14:textId="7f67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5 апреля 2022 года № 43. Зарегистрировано в Министерстве юстиции Республики Казахстан 6 апреля 2022 года № 27461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Индербор.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Индербор Габдуллина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