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ed68" w14:textId="1c3e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Махамбетскому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6 апреля 2022 года № 125. Зарегистрировано в Министерстве юстиции Республики Казахстан 14 апреля 2022 года № 27546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Махамбетский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