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a4d3" w14:textId="bac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критерий к получателям субсидий, и сроков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сентября 2022 года № 198. Зарегистрировано в Министерстве юстиции Республики Казахстан 21 сентября 2022 года № 29719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субсидий,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198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подачи заявки наличие собственного маточного поголовья (коров и телок от 13 месяцев) не менее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(коров и телок от 18 месяцев) не менее 25 голов;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момент подачи заявки наличие собственного маточного поголовья (маток от 12 месяцев) не менее 200 голов овец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(маточное поголовье от 36 месяцев) не менее 50 голов;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(маточное поголовье от 36 месяцев) не менее 50 голов;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