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f6f9" w14:textId="0cff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Айыртауского районного маслихата от 25 ноября 2020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31 марта 2022 года № 7-17-1. Зарегистрировано в Министерстве юстиции Республики Казахстан 8 апреля 2022 года № 27494. Утратило силу решением Айыртауского районного маслихата Северо-Казахстанской области от 20 ноября 2023 года № 8-9-2</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20.11.2023 </w:t>
      </w:r>
      <w:r>
        <w:rPr>
          <w:rFonts w:ascii="Times New Roman"/>
          <w:b w:val="false"/>
          <w:i w:val="false"/>
          <w:color w:val="ff0000"/>
          <w:sz w:val="28"/>
        </w:rPr>
        <w:t>№ 8-9-2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от 25 ноября 2020 года № 6-47-17 (зарегистрировано в Реестре государственной регистрации нормативных правовых актов под № 6741) следующее изменение:</w:t>
      </w:r>
    </w:p>
    <w:bookmarkEnd w:id="1"/>
    <w:bookmarkStart w:name="z6" w:id="2"/>
    <w:p>
      <w:pPr>
        <w:spacing w:after="0"/>
        <w:ind w:left="0"/>
        <w:jc w:val="both"/>
      </w:pPr>
      <w:r>
        <w:rPr>
          <w:rFonts w:ascii="Times New Roman"/>
          <w:b w:val="false"/>
          <w:i w:val="false"/>
          <w:color w:val="000000"/>
          <w:sz w:val="28"/>
        </w:rPr>
        <w:t>
      Правила оказания социальной помощи, установления размеров и определения перечня отдельных категорий нуждающихся граждан, утвержденные вышеуказанным решением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Айыртауского районного маслихата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6-47-17</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21"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2" w:id="6"/>
    <w:p>
      <w:pPr>
        <w:spacing w:after="0"/>
        <w:ind w:left="0"/>
        <w:jc w:val="left"/>
      </w:pPr>
      <w:r>
        <w:rPr>
          <w:rFonts w:ascii="Times New Roman"/>
          <w:b/>
          <w:i w:val="false"/>
          <w:color w:val="000000"/>
        </w:rPr>
        <w:t xml:space="preserve"> Глава 1. Общие положения</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на территории Айыртауского района Северо-Казахстанской области.</w:t>
      </w:r>
    </w:p>
    <w:bookmarkEnd w:id="18"/>
    <w:bookmarkStart w:name="z35" w:id="19"/>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36" w:id="20"/>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20"/>
    <w:bookmarkStart w:name="z37"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8" w:id="22"/>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2"/>
    <w:bookmarkStart w:name="z39" w:id="23"/>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3"/>
    <w:bookmarkStart w:name="z40" w:id="24"/>
    <w:p>
      <w:pPr>
        <w:spacing w:after="0"/>
        <w:ind w:left="0"/>
        <w:jc w:val="both"/>
      </w:pPr>
      <w:r>
        <w:rPr>
          <w:rFonts w:ascii="Times New Roman"/>
          <w:b w:val="false"/>
          <w:i w:val="false"/>
          <w:color w:val="000000"/>
          <w:sz w:val="28"/>
        </w:rPr>
        <w:t>
      1) к Международному женскому дню – 8 марта:</w:t>
      </w:r>
    </w:p>
    <w:bookmarkEnd w:id="24"/>
    <w:bookmarkStart w:name="z41" w:id="2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5"/>
    <w:bookmarkStart w:name="z42" w:id="2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6"/>
    <w:bookmarkStart w:name="z43" w:id="27"/>
    <w:p>
      <w:pPr>
        <w:spacing w:after="0"/>
        <w:ind w:left="0"/>
        <w:jc w:val="both"/>
      </w:pPr>
      <w:r>
        <w:rPr>
          <w:rFonts w:ascii="Times New Roman"/>
          <w:b w:val="false"/>
          <w:i w:val="false"/>
          <w:color w:val="000000"/>
          <w:sz w:val="28"/>
        </w:rPr>
        <w:t>
      2) ко Дню защитника Отечества – 7 мая:</w:t>
      </w:r>
    </w:p>
    <w:bookmarkEnd w:id="27"/>
    <w:bookmarkStart w:name="z44"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8"/>
    <w:bookmarkStart w:name="z45" w:id="2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9"/>
    <w:bookmarkStart w:name="z46" w:id="30"/>
    <w:p>
      <w:pPr>
        <w:spacing w:after="0"/>
        <w:ind w:left="0"/>
        <w:jc w:val="both"/>
      </w:pPr>
      <w:r>
        <w:rPr>
          <w:rFonts w:ascii="Times New Roman"/>
          <w:b w:val="false"/>
          <w:i w:val="false"/>
          <w:color w:val="000000"/>
          <w:sz w:val="28"/>
        </w:rPr>
        <w:t>
      3) ко Дню Победы – 9 мая:</w:t>
      </w:r>
    </w:p>
    <w:bookmarkEnd w:id="30"/>
    <w:bookmarkStart w:name="z47" w:id="3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31"/>
    <w:bookmarkStart w:name="z48" w:id="32"/>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50" w:id="3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4"/>
    <w:bookmarkStart w:name="z51" w:id="3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5"/>
    <w:bookmarkStart w:name="z52" w:id="3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6"/>
    <w:bookmarkStart w:name="z53" w:id="3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7"/>
    <w:bookmarkStart w:name="z54"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8"/>
    <w:bookmarkStart w:name="z55" w:id="3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9"/>
    <w:bookmarkStart w:name="z56" w:id="4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40"/>
    <w:bookmarkStart w:name="z57" w:id="4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1"/>
    <w:bookmarkStart w:name="z58" w:id="4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2"/>
    <w:bookmarkStart w:name="z59" w:id="43"/>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3"/>
    <w:bookmarkStart w:name="z60" w:id="4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4"/>
    <w:bookmarkStart w:name="z61" w:id="4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5"/>
    <w:bookmarkStart w:name="z62" w:id="4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50"/>
    <w:bookmarkStart w:name="z67" w:id="5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1"/>
    <w:bookmarkStart w:name="z68" w:id="5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2"/>
    <w:bookmarkStart w:name="z69" w:id="5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3"/>
    <w:bookmarkStart w:name="z70" w:id="5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4"/>
    <w:bookmarkStart w:name="z71" w:id="5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5"/>
    <w:bookmarkStart w:name="z72" w:id="56"/>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3" w:id="5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7"/>
    <w:bookmarkStart w:name="z74" w:id="5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8"/>
    <w:bookmarkStart w:name="z75" w:id="59"/>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9"/>
    <w:bookmarkStart w:name="z76" w:id="6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60"/>
    <w:bookmarkStart w:name="z77" w:id="6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61"/>
    <w:bookmarkStart w:name="z78" w:id="6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2"/>
    <w:bookmarkStart w:name="z79" w:id="6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3"/>
    <w:bookmarkStart w:name="z80" w:id="64"/>
    <w:p>
      <w:pPr>
        <w:spacing w:after="0"/>
        <w:ind w:left="0"/>
        <w:jc w:val="both"/>
      </w:pPr>
      <w:r>
        <w:rPr>
          <w:rFonts w:ascii="Times New Roman"/>
          <w:b w:val="false"/>
          <w:i w:val="false"/>
          <w:color w:val="000000"/>
          <w:sz w:val="28"/>
        </w:rPr>
        <w:t>
      4) ко Дню Конституции Республики Казахстан – 30 августа:</w:t>
      </w:r>
    </w:p>
    <w:bookmarkEnd w:id="64"/>
    <w:bookmarkStart w:name="z81" w:id="6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5"/>
    <w:bookmarkStart w:name="z82" w:id="66"/>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6"/>
    <w:bookmarkStart w:name="z83" w:id="6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 в размере 10 (десять) месячных расчетных показателей;</w:t>
      </w:r>
    </w:p>
    <w:bookmarkEnd w:id="67"/>
    <w:bookmarkStart w:name="z84" w:id="68"/>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8"/>
    <w:bookmarkStart w:name="z85" w:id="6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9"/>
    <w:bookmarkStart w:name="z86" w:id="7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0"/>
    <w:bookmarkStart w:name="z87" w:id="7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1"/>
    <w:bookmarkStart w:name="z88" w:id="7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2"/>
    <w:bookmarkStart w:name="z89" w:id="7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3"/>
    <w:bookmarkStart w:name="z90" w:id="7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4"/>
    <w:bookmarkStart w:name="z91" w:id="75"/>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5"/>
    <w:bookmarkStart w:name="z92" w:id="7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6"/>
    <w:bookmarkStart w:name="z93" w:id="7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7"/>
    <w:bookmarkStart w:name="z94" w:id="78"/>
    <w:p>
      <w:pPr>
        <w:spacing w:after="0"/>
        <w:ind w:left="0"/>
        <w:jc w:val="both"/>
      </w:pPr>
      <w:r>
        <w:rPr>
          <w:rFonts w:ascii="Times New Roman"/>
          <w:b w:val="false"/>
          <w:i w:val="false"/>
          <w:color w:val="000000"/>
          <w:sz w:val="28"/>
        </w:rPr>
        <w:t xml:space="preserve">
      9. Социальная помощь предоставляется с учетом среднедушевого дохода лица (семьи), не превышающего порога полуторакратного размера прожиточного минимума категориям граждан по следующим основаниям: </w:t>
      </w:r>
    </w:p>
    <w:bookmarkEnd w:id="78"/>
    <w:bookmarkStart w:name="z95" w:id="79"/>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9"/>
    <w:bookmarkStart w:name="z96" w:id="80"/>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80"/>
    <w:bookmarkStart w:name="z97" w:id="81"/>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81"/>
    <w:bookmarkStart w:name="z98" w:id="82"/>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 оказавшимся в трудной жизненной ситуации:</w:t>
      </w:r>
    </w:p>
    <w:bookmarkEnd w:id="82"/>
    <w:bookmarkStart w:name="z99" w:id="83"/>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3"/>
    <w:bookmarkStart w:name="z100" w:id="84"/>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4"/>
    <w:bookmarkStart w:name="z101" w:id="85"/>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предоставляемого организацией здравоохранения, на дополнительное питание – ежемесячно в размере 6 (шести) месячных расчетных показателей.</w:t>
      </w:r>
    </w:p>
    <w:bookmarkEnd w:id="85"/>
    <w:bookmarkStart w:name="z102" w:id="86"/>
    <w:p>
      <w:pPr>
        <w:spacing w:after="0"/>
        <w:ind w:left="0"/>
        <w:jc w:val="both"/>
      </w:pPr>
      <w:r>
        <w:rPr>
          <w:rFonts w:ascii="Times New Roman"/>
          <w:b w:val="false"/>
          <w:i w:val="false"/>
          <w:color w:val="000000"/>
          <w:sz w:val="28"/>
        </w:rPr>
        <w:t>
      11. Социальная помощь с учетом доходов предоставляется следующим категориям граждан:</w:t>
      </w:r>
    </w:p>
    <w:bookmarkEnd w:id="86"/>
    <w:bookmarkStart w:name="z103" w:id="87"/>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87"/>
    <w:bookmarkStart w:name="z104" w:id="8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8"/>
    <w:bookmarkStart w:name="z105" w:id="89"/>
    <w:p>
      <w:pPr>
        <w:spacing w:after="0"/>
        <w:ind w:left="0"/>
        <w:jc w:val="both"/>
      </w:pPr>
      <w:r>
        <w:rPr>
          <w:rFonts w:ascii="Times New Roman"/>
          <w:b w:val="false"/>
          <w:i w:val="false"/>
          <w:color w:val="000000"/>
          <w:sz w:val="28"/>
        </w:rPr>
        <w:t xml:space="preserve">
      12. Единовременная социальная помощь оказывается без учета доходов следующим категориям граждан: </w:t>
      </w:r>
    </w:p>
    <w:bookmarkEnd w:id="89"/>
    <w:bookmarkStart w:name="z106"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90"/>
    <w:bookmarkStart w:name="z107" w:id="9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на оплату коммунальных услуг и приобретение топлива, без истребования заявлений и прилагаемых документов от граждан по списку, предоставляемому ежемесячно уполномоченной организацией, без учета доходов в размере 2 (двух) месячных расчетных показателей;</w:t>
      </w:r>
    </w:p>
    <w:bookmarkEnd w:id="91"/>
    <w:bookmarkStart w:name="z108" w:id="9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инвалидам 1, 2, 3 групп от общего заболевания и детям-инвалидам до семи лет, с семи до восемнадцати лет 1, 2, 3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w:t>
      </w:r>
    </w:p>
    <w:bookmarkEnd w:id="92"/>
    <w:bookmarkStart w:name="z109" w:id="93"/>
    <w:p>
      <w:pPr>
        <w:spacing w:after="0"/>
        <w:ind w:left="0"/>
        <w:jc w:val="both"/>
      </w:pPr>
      <w:r>
        <w:rPr>
          <w:rFonts w:ascii="Times New Roman"/>
          <w:b w:val="false"/>
          <w:i w:val="false"/>
          <w:color w:val="000000"/>
          <w:sz w:val="28"/>
        </w:rPr>
        <w:t>
      Инвалидам 1, 2, 3 групп от общего заболевания и детям-инвалидам до семи лет, с семи до восемнадцати лет 1, 2, 3 групп социальная помощь осуществляется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инвалидам и детям-инвалидам, утвержденным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(зарегистрированным в Реестре государственной регистрации нормативных правовых актов под № 10370).</w:t>
      </w:r>
    </w:p>
    <w:bookmarkEnd w:id="93"/>
    <w:bookmarkStart w:name="z110" w:id="94"/>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4"/>
    <w:bookmarkStart w:name="z111" w:id="95"/>
    <w:p>
      <w:pPr>
        <w:spacing w:after="0"/>
        <w:ind w:left="0"/>
        <w:jc w:val="left"/>
      </w:pPr>
      <w:r>
        <w:rPr>
          <w:rFonts w:ascii="Times New Roman"/>
          <w:b/>
          <w:i w:val="false"/>
          <w:color w:val="000000"/>
        </w:rPr>
        <w:t xml:space="preserve"> Глава 3. Порядок оказания социальной помощи</w:t>
      </w:r>
    </w:p>
    <w:bookmarkEnd w:id="95"/>
    <w:bookmarkStart w:name="z112" w:id="96"/>
    <w:p>
      <w:pPr>
        <w:spacing w:after="0"/>
        <w:ind w:left="0"/>
        <w:jc w:val="both"/>
      </w:pPr>
      <w:r>
        <w:rPr>
          <w:rFonts w:ascii="Times New Roman"/>
          <w:b w:val="false"/>
          <w:i w:val="false"/>
          <w:color w:val="000000"/>
          <w:sz w:val="28"/>
        </w:rPr>
        <w:t>
      14. Порядок оказания социальной помощи определяется согласно Типовым правилам.</w:t>
      </w:r>
    </w:p>
    <w:bookmarkEnd w:id="96"/>
    <w:bookmarkStart w:name="z113" w:id="97"/>
    <w:p>
      <w:pPr>
        <w:spacing w:after="0"/>
        <w:ind w:left="0"/>
        <w:jc w:val="both"/>
      </w:pPr>
      <w:r>
        <w:rPr>
          <w:rFonts w:ascii="Times New Roman"/>
          <w:b w:val="false"/>
          <w:i w:val="false"/>
          <w:color w:val="000000"/>
          <w:sz w:val="28"/>
        </w:rPr>
        <w:t>
      15. Социальная помощь к праздничным дням оказывается по спискам, утверждаемым акиматом Айыртауского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7"/>
    <w:bookmarkStart w:name="z114" w:id="98"/>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98"/>
    <w:bookmarkStart w:name="z115" w:id="99"/>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9"/>
    <w:bookmarkStart w:name="z116" w:id="100"/>
    <w:p>
      <w:pPr>
        <w:spacing w:after="0"/>
        <w:ind w:left="0"/>
        <w:jc w:val="both"/>
      </w:pPr>
      <w:r>
        <w:rPr>
          <w:rFonts w:ascii="Times New Roman"/>
          <w:b w:val="false"/>
          <w:i w:val="false"/>
          <w:color w:val="000000"/>
          <w:sz w:val="28"/>
        </w:rPr>
        <w:t>
      17.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100"/>
    <w:bookmarkStart w:name="z117" w:id="101"/>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01"/>
    <w:bookmarkStart w:name="z118" w:id="102"/>
    <w:p>
      <w:pPr>
        <w:spacing w:after="0"/>
        <w:ind w:left="0"/>
        <w:jc w:val="both"/>
      </w:pPr>
      <w:r>
        <w:rPr>
          <w:rFonts w:ascii="Times New Roman"/>
          <w:b w:val="false"/>
          <w:i w:val="false"/>
          <w:color w:val="000000"/>
          <w:sz w:val="28"/>
        </w:rPr>
        <w:t>
      18. Социальная помощь прекращается в случаях:</w:t>
      </w:r>
    </w:p>
    <w:bookmarkEnd w:id="102"/>
    <w:bookmarkStart w:name="z119" w:id="103"/>
    <w:p>
      <w:pPr>
        <w:spacing w:after="0"/>
        <w:ind w:left="0"/>
        <w:jc w:val="both"/>
      </w:pPr>
      <w:r>
        <w:rPr>
          <w:rFonts w:ascii="Times New Roman"/>
          <w:b w:val="false"/>
          <w:i w:val="false"/>
          <w:color w:val="000000"/>
          <w:sz w:val="28"/>
        </w:rPr>
        <w:t xml:space="preserve">
      1) смерти получателя; </w:t>
      </w:r>
    </w:p>
    <w:bookmarkEnd w:id="103"/>
    <w:bookmarkStart w:name="z120" w:id="104"/>
    <w:p>
      <w:pPr>
        <w:spacing w:after="0"/>
        <w:ind w:left="0"/>
        <w:jc w:val="both"/>
      </w:pPr>
      <w:r>
        <w:rPr>
          <w:rFonts w:ascii="Times New Roman"/>
          <w:b w:val="false"/>
          <w:i w:val="false"/>
          <w:color w:val="000000"/>
          <w:sz w:val="28"/>
        </w:rPr>
        <w:t>
      2) выезда получателя на постоянное проживание за пределы Айыртауского района;</w:t>
      </w:r>
    </w:p>
    <w:bookmarkEnd w:id="104"/>
    <w:bookmarkStart w:name="z121" w:id="105"/>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5"/>
    <w:bookmarkStart w:name="z122" w:id="106"/>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106"/>
    <w:bookmarkStart w:name="z123" w:id="10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7"/>
    <w:bookmarkStart w:name="z124" w:id="108"/>
    <w:p>
      <w:pPr>
        <w:spacing w:after="0"/>
        <w:ind w:left="0"/>
        <w:jc w:val="both"/>
      </w:pPr>
      <w:r>
        <w:rPr>
          <w:rFonts w:ascii="Times New Roman"/>
          <w:b w:val="false"/>
          <w:i w:val="false"/>
          <w:color w:val="000000"/>
          <w:sz w:val="28"/>
        </w:rPr>
        <w:t>
      19. Излишне выплаченные суммы подлежат возврату в добровольном порядке или ином установленном законодательством Республики Казахстан.</w:t>
      </w:r>
    </w:p>
    <w:bookmarkEnd w:id="108"/>
    <w:bookmarkStart w:name="z125" w:id="109"/>
    <w:p>
      <w:pPr>
        <w:spacing w:after="0"/>
        <w:ind w:left="0"/>
        <w:jc w:val="left"/>
      </w:pPr>
      <w:r>
        <w:rPr>
          <w:rFonts w:ascii="Times New Roman"/>
          <w:b/>
          <w:i w:val="false"/>
          <w:color w:val="000000"/>
        </w:rPr>
        <w:t xml:space="preserve"> Глава 5. Заключительное положение</w:t>
      </w:r>
    </w:p>
    <w:bookmarkEnd w:id="109"/>
    <w:bookmarkStart w:name="z126" w:id="110"/>
    <w:p>
      <w:pPr>
        <w:spacing w:after="0"/>
        <w:ind w:left="0"/>
        <w:jc w:val="both"/>
      </w:pPr>
      <w:r>
        <w:rPr>
          <w:rFonts w:ascii="Times New Roman"/>
          <w:b w:val="false"/>
          <w:i w:val="false"/>
          <w:color w:val="000000"/>
          <w:sz w:val="28"/>
        </w:rPr>
        <w:t>
      20.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