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2b13" w14:textId="9802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декабря 2022 года № 3. Зарегистрировано Департаментом юстиции Северо-Казахстанской области 20 января 2023 года № 7437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Петропавловский городской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Петропавловск,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Петропавловского городского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Петропавловск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Петропавловского городского маслихата, признанных утратившими силу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нормы образования и накопления коммунальных отходов, тарифов на сбор, вывоз и захоронение твердых бытовых отходов" от 27 августа 2018 года № 4 (зарегистрировано в Реестре государственной регистрации нормативных правовых актов под № 4915);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 внесении изменений в решение маслихата города Петропавловска от 27 августа 2018 года № 4 "Об утверждении нормы образования и накопления коммунальных отходов, тарифов на сбор, вывоз и захоронение твердых бытовых отходов" от 29 марта 2019 года № 1 (зарегистрировано в Реестре государственной регистрации нормативных правовых актов под № 5336);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 внесении изменения в решение маслихата города Петропавловска от 27 августа 2018 года № 4 "Об утверждении нормы образования и накопления коммунальных отходов, тарифов на сбор, вывоз и захоронение твердых бытовых отходов" от 23 апреля 2020 года № 2 (зарегистрировано в Реестре государственной регистрации нормативных правовых актов под № 6280).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