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c6d" w14:textId="2c9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мая 2022 года № 2/221. Зарегистрировано Министерством юстиции Республики Казахстан 31 мая 2022 года № 28304.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профессиональным, послесредним образованием на 2021-2022 учебный год,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2/221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 на 2021-2022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с особыми образовательными потребностями на учебный год в соответствии с подушевым нормативным финансированием,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на учебный год в соответствии с Программой развития продуктивной занятости и массового предпринимательства,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мультимедийный̆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ремонт и эксплуатация электромеханического оборудования ( 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Цифровая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*Средняя стоимость расходов на обучение одного обучающегося (специалиста) с особыми образовательными потребностями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