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a3a1" w14:textId="7eea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от 11 августа 2014 года № 273/15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29 декабря 2022 года № 289/1. Зарегистрировано в Министерстве юстиции Республики Казахстан 29 декабря 2022 года № 31421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Щербактинского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11 августа 2014 года № 273/15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под № 4002)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совместно с Щербактинской районной территориальной избирательной комиссией места для размещения агитационных печатных материалов для всех кандидатов на территории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Щербактинского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Щербактинского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 (щитов, тумб)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медицинского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"Назаровская основная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Жылы-Булак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"Заборовская основная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"Алгинская начальная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"Маралдинская начальная общеобразовательная школа" отдела образования Щербактинского района, управления образования Павлодарской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"Средняя общеобразовательная школа № 3"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коммунального государственного учреждения "Средняя общеобразовательная школа с гимназическими классами"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учреждения "Основная общеобразовательная школа № 2" отдела образования Щербактинского района, управления образования Павлодарской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коммунального государственного предприятия на праве хозяйственного ведения "Щербактинская районная больница" управления здравоохранения Павлодарской области, акимата Павлодарской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административного здания бывшей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здания сельского дома культуры государственного казенного коммунального предприятия "Центр народного творчества" отдела культуры, физической культуры и спорта Щербактинского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