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b089" w14:textId="331b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 возможностями из числа детей с инвалидностью по индивидуальному учебному плану в Майском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13 апреля 2022 года № 2/14. Зарегистрировано в Министерстве юстиции Республики Казахстан 27 апреля 2022 года № 27773.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Майского районного маслихата Павлодарской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4/23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Майском районе,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4/23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Майском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Майского районного маслихата Павлодарской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4/23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акимата Майского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ежеквартально в течение учебного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Майского районного маслихата Павлодарской области от 11.07.2024 </w:t>
      </w:r>
      <w:r>
        <w:rPr>
          <w:rFonts w:ascii="Times New Roman"/>
          <w:b w:val="false"/>
          <w:i w:val="false"/>
          <w:color w:val="000000"/>
          <w:sz w:val="28"/>
        </w:rPr>
        <w:t>№ 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