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3458" w14:textId="dc03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5 ноября 2021 года № 5/11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21 ноября 2022 года № 1/31. Зарегистрировано в Министерстве юстиции Республики Казахстан 24 ноября 2022 года № 30694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5 ноября 2021 года № 5/11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Тереңкөл" (зарегистрировано в Реестре государственной регистрации нормативных правовых актов под № 25192)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планув районе Тереңкөл разработаны в соответствии с Правилами оказания государственной услуги "Возмещение затрат на обучение на дому детей-инвалидов",утвержденными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района Тереңкөл" на основании справки из учебного заведения, подтверждающей факт обучения ребенка c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а для кандасов – удостоверение кандаса-идентификации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квартал, равен восьми месячным расчетным показателям на каждого ребенка синвалидностью.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