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676e" w14:textId="fd66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Мендыкаринском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2 декабря 2022 года № 134. Зарегистрировано в Министерстве юстиции Республики Казахстан 5 декабря 2022 года № 30957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(зарегистрировано в Реестре государственной регистрации нормативных правовых актов № 11148),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Мендыкаринского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акимата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Мендыкаринского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Мендыкаринского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Мендыкаринского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Мендыкаринском районе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(квадратные метры)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 с учетом близлежащей инфраструктуры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 Алешинский сельский округ село Молодежное улица Школьная справа от жилого дома №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 село Боровское улица Омская слева от здания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 Буденовский сельский округ село Буденовка улица Достык слева от дома №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 Введенский сельский округ село Введенка улица Школьная слева от здания №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 Каракугинский сельский округ село Узынагаш улица Кайрата Рыскулбекова слева от дома №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 Краснопресненский сельский округ село Красная - Пресня улица Ленина справа от дома №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 Ломоносовский сельский округ село Каскат улица Школьная слева от дома №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 Михайловский сельский округ село Михайловка улица Ленина справа от дома № 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 Первомайский сельский округ улица Советская слева от здания № 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 Сосновский сельский округ село Харьковское улица Центральная справа от здания №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