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6d4fc" w14:textId="af6d4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2 сентября 2020 года № 352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Камыстинского района Костанайской области от 28 сентября 2022 года № 175. Зарегистрировано в Министерстве юстиции Республики Казахстан 28 сентября 2022 года № 29867. Утратило силу решением маслихата Камыстинского района Костанайской области от 14 ноября 2023 года № 105</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Камыстинского района Костанайской области от 14.11.2023 </w:t>
      </w:r>
      <w:r>
        <w:rPr>
          <w:rFonts w:ascii="Times New Roman"/>
          <w:b w:val="false"/>
          <w:i w:val="false"/>
          <w:color w:val="ff0000"/>
          <w:sz w:val="28"/>
        </w:rPr>
        <w:t>№ 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Камыстинский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размеров и определения перечня отдельных категорий нуждающихся граждан" от 2 сентября 2020 года № 352 (зарегистрированное в Реестре государственной регистрации нормативных правовых актов под № 9443)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bookmarkStart w:name="z7" w:id="3"/>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6</w:t>
      </w:r>
      <w:r>
        <w:rPr>
          <w:rFonts w:ascii="Times New Roman"/>
          <w:b w:val="false"/>
          <w:i w:val="false"/>
          <w:color w:val="000000"/>
          <w:sz w:val="28"/>
        </w:rPr>
        <w:t xml:space="preserve"> изложить в новой редакции:</w:t>
      </w:r>
    </w:p>
    <w:bookmarkEnd w:id="3"/>
    <w:bookmarkStart w:name="z8" w:id="4"/>
    <w:p>
      <w:pPr>
        <w:spacing w:after="0"/>
        <w:ind w:left="0"/>
        <w:jc w:val="both"/>
      </w:pPr>
      <w:r>
        <w:rPr>
          <w:rFonts w:ascii="Times New Roman"/>
          <w:b w:val="false"/>
          <w:i w:val="false"/>
          <w:color w:val="000000"/>
          <w:sz w:val="28"/>
        </w:rPr>
        <w:t>
      "4) лицам, впервые приобретающим техническое, профессиональное, послесреднее либо высшее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1 раз в полугодие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4"/>
    <w:bookmarkStart w:name="z9" w:id="5"/>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w:t>
      </w:r>
    </w:p>
    <w:bookmarkEnd w:id="5"/>
    <w:bookmarkStart w:name="z10" w:id="6"/>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bookmarkEnd w:id="6"/>
    <w:bookmarkStart w:name="z11" w:id="7"/>
    <w:p>
      <w:pPr>
        <w:spacing w:after="0"/>
        <w:ind w:left="0"/>
        <w:jc w:val="both"/>
      </w:pPr>
      <w:r>
        <w:rPr>
          <w:rFonts w:ascii="Times New Roman"/>
          <w:b w:val="false"/>
          <w:i w:val="false"/>
          <w:color w:val="000000"/>
          <w:sz w:val="28"/>
        </w:rPr>
        <w:t>
      лицам с инвалидностью всех категорий, имеющих рекомендацию в индивидуальной программе абилитации и реабилитации лиц с инвалидностью, без учета доходов;";</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13" w:id="8"/>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p>
    <w:bookmarkEnd w:id="8"/>
    <w:bookmarkStart w:name="z14" w:id="9"/>
    <w:p>
      <w:pPr>
        <w:spacing w:after="0"/>
        <w:ind w:left="0"/>
        <w:jc w:val="both"/>
      </w:pPr>
      <w:r>
        <w:rPr>
          <w:rFonts w:ascii="Times New Roman"/>
          <w:b w:val="false"/>
          <w:i w:val="false"/>
          <w:color w:val="000000"/>
          <w:sz w:val="28"/>
        </w:rPr>
        <w:t>
      1) лицам с инвалидностью, для возмещения расходов, связанных с приобретением лекарственных средств и медицинского обследования, не входящих в гарантированный объем бесплатной медицинской помощи, без учета доходов, в размере фактических затрат, но не более 30 месячных расчетных показателей;</w:t>
      </w:r>
    </w:p>
    <w:bookmarkEnd w:id="9"/>
    <w:bookmarkStart w:name="z15" w:id="10"/>
    <w:p>
      <w:pPr>
        <w:spacing w:after="0"/>
        <w:ind w:left="0"/>
        <w:jc w:val="both"/>
      </w:pPr>
      <w:r>
        <w:rPr>
          <w:rFonts w:ascii="Times New Roman"/>
          <w:b w:val="false"/>
          <w:i w:val="false"/>
          <w:color w:val="000000"/>
          <w:sz w:val="28"/>
        </w:rPr>
        <w:t>
      2) лицам с инвалидностью, для возмещения расходов, связанных с их проездом в реабилитационные центры и обратно, без учета доходов, в размере не более 3 месячных расчетных показателей;</w:t>
      </w:r>
    </w:p>
    <w:bookmarkEnd w:id="10"/>
    <w:bookmarkStart w:name="z16" w:id="11"/>
    <w:p>
      <w:pPr>
        <w:spacing w:after="0"/>
        <w:ind w:left="0"/>
        <w:jc w:val="both"/>
      </w:pPr>
      <w:r>
        <w:rPr>
          <w:rFonts w:ascii="Times New Roman"/>
          <w:b w:val="false"/>
          <w:i w:val="false"/>
          <w:color w:val="000000"/>
          <w:sz w:val="28"/>
        </w:rPr>
        <w:t>
      3) гражданину (семье), пострадавшему вследствие стихийного бедствия или пожара, без учета доходов, в размере не более 50 месячных расчетных показателей;</w:t>
      </w:r>
    </w:p>
    <w:bookmarkEnd w:id="11"/>
    <w:bookmarkStart w:name="z17" w:id="12"/>
    <w:p>
      <w:pPr>
        <w:spacing w:after="0"/>
        <w:ind w:left="0"/>
        <w:jc w:val="both"/>
      </w:pPr>
      <w:r>
        <w:rPr>
          <w:rFonts w:ascii="Times New Roman"/>
          <w:b w:val="false"/>
          <w:i w:val="false"/>
          <w:color w:val="000000"/>
          <w:sz w:val="28"/>
        </w:rPr>
        <w:t>
      4) лицам из семей, имеющим среднедушевой доход ниже величины прожиточного минимума за квартал, предшествующий кварталу обращения, на бытовые нужды, в размере не более 7 месячных расчетных показателей;</w:t>
      </w:r>
    </w:p>
    <w:bookmarkEnd w:id="12"/>
    <w:bookmarkStart w:name="z18" w:id="13"/>
    <w:p>
      <w:pPr>
        <w:spacing w:after="0"/>
        <w:ind w:left="0"/>
        <w:jc w:val="both"/>
      </w:pP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bookmarkEnd w:id="13"/>
    <w:bookmarkStart w:name="z19" w:id="14"/>
    <w:p>
      <w:pPr>
        <w:spacing w:after="0"/>
        <w:ind w:left="0"/>
        <w:jc w:val="both"/>
      </w:pPr>
      <w:r>
        <w:rPr>
          <w:rFonts w:ascii="Times New Roman"/>
          <w:b w:val="false"/>
          <w:i w:val="false"/>
          <w:color w:val="000000"/>
          <w:sz w:val="28"/>
        </w:rPr>
        <w:t>
      6) ветеранам Великой Отечественной войны, ко Дню Победы, без учета доходов, в размере 1 000 000 (один миллион) тенге;</w:t>
      </w:r>
    </w:p>
    <w:bookmarkEnd w:id="14"/>
    <w:bookmarkStart w:name="z20" w:id="15"/>
    <w:p>
      <w:pPr>
        <w:spacing w:after="0"/>
        <w:ind w:left="0"/>
        <w:jc w:val="both"/>
      </w:pPr>
      <w:r>
        <w:rPr>
          <w:rFonts w:ascii="Times New Roman"/>
          <w:b w:val="false"/>
          <w:i w:val="false"/>
          <w:color w:val="000000"/>
          <w:sz w:val="28"/>
        </w:rPr>
        <w:t xml:space="preserve">
      7) ветеранам и другим лицам, указанным в </w:t>
      </w:r>
      <w:r>
        <w:rPr>
          <w:rFonts w:ascii="Times New Roman"/>
          <w:b w:val="false"/>
          <w:i w:val="false"/>
          <w:color w:val="000000"/>
          <w:sz w:val="28"/>
        </w:rPr>
        <w:t>статьях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ко Дню Победы, без учета доходов:</w:t>
      </w:r>
    </w:p>
    <w:bookmarkEnd w:id="15"/>
    <w:bookmarkStart w:name="z21" w:id="16"/>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bookmarkEnd w:id="16"/>
    <w:bookmarkStart w:name="z22" w:id="17"/>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bookmarkEnd w:id="17"/>
    <w:bookmarkStart w:name="z23" w:id="18"/>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100 000 (сто тысяч) тенге;</w:t>
      </w:r>
    </w:p>
    <w:bookmarkEnd w:id="18"/>
    <w:bookmarkStart w:name="z24" w:id="19"/>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100 000 (сто тысяч) тенге;</w:t>
      </w:r>
    </w:p>
    <w:bookmarkEnd w:id="19"/>
    <w:bookmarkStart w:name="z25" w:id="20"/>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100 000 (сто тысяч) тенге;</w:t>
      </w:r>
    </w:p>
    <w:bookmarkEnd w:id="20"/>
    <w:bookmarkStart w:name="z26" w:id="21"/>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100 000 (сто тысяч) тенге;</w:t>
      </w:r>
    </w:p>
    <w:bookmarkEnd w:id="21"/>
    <w:bookmarkStart w:name="z27" w:id="22"/>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100 000 (сто тысяч) тенге;</w:t>
      </w:r>
    </w:p>
    <w:bookmarkEnd w:id="22"/>
    <w:bookmarkStart w:name="z28" w:id="23"/>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60 000 (шестьдесят тысяч) тенге;</w:t>
      </w:r>
    </w:p>
    <w:bookmarkEnd w:id="23"/>
    <w:bookmarkStart w:name="z29" w:id="24"/>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100 000 (сто тысяч) тенге;</w:t>
      </w:r>
    </w:p>
    <w:bookmarkEnd w:id="24"/>
    <w:bookmarkStart w:name="z30" w:id="25"/>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60 000 (шестьдесят тысяч) тенге;</w:t>
      </w:r>
    </w:p>
    <w:bookmarkEnd w:id="25"/>
    <w:bookmarkStart w:name="z31" w:id="26"/>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30 000 (тридцать тысяч) тенге;</w:t>
      </w:r>
    </w:p>
    <w:bookmarkEnd w:id="26"/>
    <w:bookmarkStart w:name="z32" w:id="27"/>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30 000 (тридцать тысяч) тенге;</w:t>
      </w:r>
    </w:p>
    <w:bookmarkEnd w:id="27"/>
    <w:bookmarkStart w:name="z33" w:id="28"/>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30 000 (тридцать тысяч) тенге;</w:t>
      </w:r>
    </w:p>
    <w:bookmarkEnd w:id="28"/>
    <w:bookmarkStart w:name="z34" w:id="29"/>
    <w:p>
      <w:pPr>
        <w:spacing w:after="0"/>
        <w:ind w:left="0"/>
        <w:jc w:val="both"/>
      </w:pPr>
      <w:r>
        <w:rPr>
          <w:rFonts w:ascii="Times New Roman"/>
          <w:b w:val="false"/>
          <w:i w:val="false"/>
          <w:color w:val="000000"/>
          <w:sz w:val="28"/>
        </w:rPr>
        <w:t xml:space="preserve">
      8) другим категориям лиц,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ко Дню Победы, без учета доходов, в размере 5 месячных расчетных показателей.".</w:t>
      </w:r>
    </w:p>
    <w:bookmarkEnd w:id="29"/>
    <w:bookmarkStart w:name="z35" w:id="30"/>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после дня его первого официального опубликования.</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Камыстинского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