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eb91" w14:textId="96ce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4 сентября 2020 года № 438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Житикаринского района Костанайской области от 6 сентября 2022 года № 197. Зарегистрировано в Министерстве юстиции Республики Казахстан 12 сентября 2022 года № 29530. Утратило силу решением маслихата Житикаринского района Костанайской области от 27 декабря 2023 года № 93</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Житикаринского района Костанайской области от 27.12.2023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Житикаринский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4 сентября 2020 года № 438 (зарегистрировано в Реестре государственной регистрации нормативных правовых актов под № 9478)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подпункт 5) изложить в новой редакции:</w:t>
      </w:r>
    </w:p>
    <w:bookmarkEnd w:id="4"/>
    <w:bookmarkStart w:name="z9" w:id="5"/>
    <w:p>
      <w:pPr>
        <w:spacing w:after="0"/>
        <w:ind w:left="0"/>
        <w:jc w:val="both"/>
      </w:pPr>
      <w:r>
        <w:rPr>
          <w:rFonts w:ascii="Times New Roman"/>
          <w:b w:val="false"/>
          <w:i w:val="false"/>
          <w:color w:val="000000"/>
          <w:sz w:val="28"/>
        </w:rPr>
        <w:t>
      "5)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1 раз в полугодие в течение учебного года, в размере не более 450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5"/>
    <w:bookmarkStart w:name="z10" w:id="6"/>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6"/>
    <w:bookmarkStart w:name="z11" w:id="7"/>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7"/>
    <w:bookmarkStart w:name="z12" w:id="8"/>
    <w:p>
      <w:pPr>
        <w:spacing w:after="0"/>
        <w:ind w:left="0"/>
        <w:jc w:val="both"/>
      </w:pPr>
      <w:r>
        <w:rPr>
          <w:rFonts w:ascii="Times New Roman"/>
          <w:b w:val="false"/>
          <w:i w:val="false"/>
          <w:color w:val="000000"/>
          <w:sz w:val="28"/>
        </w:rPr>
        <w:t>
      лиц с инвалидностью, имеющих рекомендацию в индивидуальной программе абилитации и реабилитации лиц с инвалидностью, без учета доходов.";</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4" w:id="9"/>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9"/>
    <w:bookmarkStart w:name="z15" w:id="10"/>
    <w:p>
      <w:pPr>
        <w:spacing w:after="0"/>
        <w:ind w:left="0"/>
        <w:jc w:val="both"/>
      </w:pPr>
      <w:r>
        <w:rPr>
          <w:rFonts w:ascii="Times New Roman"/>
          <w:b w:val="false"/>
          <w:i w:val="false"/>
          <w:color w:val="000000"/>
          <w:sz w:val="28"/>
        </w:rPr>
        <w:t>
      1) лицам с инвалидностью, на оперативное лечение, без учета доходов, в размере не более 50 месячных расчетных показателей;</w:t>
      </w:r>
    </w:p>
    <w:bookmarkEnd w:id="10"/>
    <w:bookmarkStart w:name="z16" w:id="11"/>
    <w:p>
      <w:pPr>
        <w:spacing w:after="0"/>
        <w:ind w:left="0"/>
        <w:jc w:val="both"/>
      </w:pPr>
      <w:r>
        <w:rPr>
          <w:rFonts w:ascii="Times New Roman"/>
          <w:b w:val="false"/>
          <w:i w:val="false"/>
          <w:color w:val="000000"/>
          <w:sz w:val="28"/>
        </w:rPr>
        <w:t>
      2) лицам с инвалидностью,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p>
    <w:bookmarkEnd w:id="11"/>
    <w:bookmarkStart w:name="z17" w:id="12"/>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50 месячных расчетных показателей;</w:t>
      </w:r>
    </w:p>
    <w:bookmarkEnd w:id="12"/>
    <w:bookmarkStart w:name="z18" w:id="13"/>
    <w:p>
      <w:pPr>
        <w:spacing w:after="0"/>
        <w:ind w:left="0"/>
        <w:jc w:val="both"/>
      </w:pP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13"/>
    <w:bookmarkStart w:name="z19" w:id="14"/>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14"/>
    <w:bookmarkStart w:name="z20" w:id="15"/>
    <w:p>
      <w:pPr>
        <w:spacing w:after="0"/>
        <w:ind w:left="0"/>
        <w:jc w:val="both"/>
      </w:pPr>
      <w:r>
        <w:rPr>
          <w:rFonts w:ascii="Times New Roman"/>
          <w:b w:val="false"/>
          <w:i w:val="false"/>
          <w:color w:val="000000"/>
          <w:sz w:val="28"/>
        </w:rPr>
        <w:t>
      6) ветеранам Великой Отечественной войны, ко Дню Победы, без учета доходов, в размере 1 000 000 (один миллион) тенге;</w:t>
      </w:r>
    </w:p>
    <w:bookmarkEnd w:id="15"/>
    <w:bookmarkStart w:name="z21" w:id="16"/>
    <w:p>
      <w:pPr>
        <w:spacing w:after="0"/>
        <w:ind w:left="0"/>
        <w:jc w:val="both"/>
      </w:pPr>
      <w:r>
        <w:rPr>
          <w:rFonts w:ascii="Times New Roman"/>
          <w:b w:val="false"/>
          <w:i w:val="false"/>
          <w:color w:val="000000"/>
          <w:sz w:val="28"/>
        </w:rPr>
        <w:t xml:space="preserve">
      7) ветеранам и другим лицам, указанными в </w:t>
      </w:r>
      <w:r>
        <w:rPr>
          <w:rFonts w:ascii="Times New Roman"/>
          <w:b w:val="false"/>
          <w:i w:val="false"/>
          <w:color w:val="000000"/>
          <w:sz w:val="28"/>
        </w:rPr>
        <w:t>статьях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w:t>
      </w:r>
    </w:p>
    <w:bookmarkEnd w:id="16"/>
    <w:bookmarkStart w:name="z22" w:id="1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bookmarkEnd w:id="17"/>
    <w:bookmarkStart w:name="z23" w:id="1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bookmarkEnd w:id="18"/>
    <w:bookmarkStart w:name="z24" w:id="1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100 000 (сто тысяч) тенге;</w:t>
      </w:r>
    </w:p>
    <w:bookmarkEnd w:id="19"/>
    <w:bookmarkStart w:name="z25" w:id="2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100 000 (сто тысяч) тенге;</w:t>
      </w:r>
    </w:p>
    <w:bookmarkEnd w:id="20"/>
    <w:bookmarkStart w:name="z26" w:id="2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100 000 (сто тысяч) тенге;</w:t>
      </w:r>
    </w:p>
    <w:bookmarkEnd w:id="21"/>
    <w:bookmarkStart w:name="z27" w:id="2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100 000 (сто тысяч) тенге;</w:t>
      </w:r>
    </w:p>
    <w:bookmarkEnd w:id="22"/>
    <w:bookmarkStart w:name="z28" w:id="2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заболевания, связанного с пребыванием на фронте, 100 000 (сто тысяч) тенге;</w:t>
      </w:r>
    </w:p>
    <w:bookmarkEnd w:id="23"/>
    <w:bookmarkStart w:name="z29" w:id="24"/>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60 000 (шестьдесят тысяч) тенге;</w:t>
      </w:r>
    </w:p>
    <w:bookmarkEnd w:id="24"/>
    <w:bookmarkStart w:name="z30" w:id="2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100 000 (сто тысяч) тенге;</w:t>
      </w:r>
    </w:p>
    <w:bookmarkEnd w:id="25"/>
    <w:bookmarkStart w:name="z31" w:id="2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60 000 (шестьдесят тысяч) тенге;</w:t>
      </w:r>
    </w:p>
    <w:bookmarkEnd w:id="26"/>
    <w:bookmarkStart w:name="z32" w:id="27"/>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30 000 (тридцать тысяч) тенге;</w:t>
      </w:r>
    </w:p>
    <w:bookmarkEnd w:id="27"/>
    <w:bookmarkStart w:name="z33" w:id="28"/>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28"/>
    <w:bookmarkStart w:name="z34" w:id="2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30 000 (тридцать тысяч) тенге;</w:t>
      </w:r>
    </w:p>
    <w:bookmarkEnd w:id="29"/>
    <w:bookmarkStart w:name="z35" w:id="30"/>
    <w:p>
      <w:pPr>
        <w:spacing w:after="0"/>
        <w:ind w:left="0"/>
        <w:jc w:val="both"/>
      </w:pPr>
      <w:r>
        <w:rPr>
          <w:rFonts w:ascii="Times New Roman"/>
          <w:b w:val="false"/>
          <w:i w:val="false"/>
          <w:color w:val="000000"/>
          <w:sz w:val="28"/>
        </w:rPr>
        <w:t xml:space="preserve">
      другим категориям лиц,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в размере 5 месячных расчетных показателей.".</w:t>
      </w:r>
    </w:p>
    <w:bookmarkEnd w:id="30"/>
    <w:bookmarkStart w:name="z36" w:id="3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Житикаринского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