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cc12" w14:textId="f4fc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апреля 2016 года № 13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4 августа 2022 года № 128. Зарегистрировано в Министерстве юстиции Республики Казахстан 5 августа 2022 года № 29026. Утратило силу решением маслихата Амангельдинского района Костанайской области от 15 мая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19 апреля 2016 года № 13 (зарегистрировано в Реестре государственной регистрации нормативных правовых актов за № 6377)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Доля предельно допустимых расходов малообеспеченной семьи (гражданина) в пределах установленных норм устанавливается в размере пяти процентов от совокупного дохода.".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