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c5bb" w14:textId="1a6c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65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10 октября 2022 года № 123. Зарегистрировано в Министерстве юстиции Республики Казахстан 17 октября 2022 года № 30190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№ 65 от 30 декабря 2021 года "Об определении порядка и размера возмещения затрат на обучение на дому с ограниченными возможностями из числа инвалидов по индивидуальному учебному плану в Алтынсаринском районе" (зарегистрировано в Реестре государственной регистрации нормативных правовых актов под № 26386)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маслихата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26386)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Алтынсаринского района" ежемесячно на основании справки из учебного заведения, подтверждающей факт обучения ребенка с инвалидностью на дому, также заявление и документ, удостоверяющий личность родителя или иного законного представителя ребенка с инвалидностью.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районного или городского отдела образования.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по установленному перечню, необходимые для возмещения затрат на обучение на дому детям с ограниченными возможностями из числа детей с инвалидностью,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предоставляется удостоверение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восьми месячным расчетным показателям на каждого ребенка с инвалидностью в месяц.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