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620c" w14:textId="98e6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Рудному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14 декабря 2022 года № 169. Зарегистрировано в Министерстве юстиции Республики Казахстан 20 декабря 2022 года № 31163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Рудному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Рудному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тенге,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