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bfff" w14:textId="c37b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августа 2020 года № 511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3 июня 2022 года № 121. Зарегистрировано в Министерстве юстиции Республики Казахстан 9 июня 2022 года № 28424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размеров и определения перечня отдельных категорий нуждающихся граждан"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511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9419)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периодически (ежемесячно, 1 раз в полугодие):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 в размере 10 месячных расчетных показателей;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ветеранам и другим лицам, указанным в статьях 5, 6, 7, 8 Закона, на бытовые нужды, без учета доходов, ежемесячно в размере 3 месячных расчетных показателей;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 в размере двукратного прожиточного минимума;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активной формой туберкулеза, состоящим на диспансерном учете в специализированной противотуберкулезной медицинской организации и находящимся на амбулаторном лечении, без учета доходов, ежемесячно в размере 10 месячных расчетных показателей на период амбулаторного лечения;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впервые приобретающим техническое, профессиональное, послесреднее либо высшее образование (далее - образование), для оплаты обучения по фактической стоимости, связанной с получением образования в Республике Казахстан, перечисляемой двумя частями в течение учебного года в размере не более 400 месячных расчетных показателей, за исключением лиц, являющихся обладателями образовательных грантов, получателями иных видов выплат из государственного бюджета, 1 раз в полугодие, из числа: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 из семей со среднедушевым доходом за последние двенадцать месяцев перед обращением ниже величины прожиточного минимума, установленного по Костанайской области;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молодежи, относящейся к социально уязвимым слоям населения, продолжающей обучение за счет средств местного бюджета, без учета доходов;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инвалидов всех категорий, имеющих рекомендацию в индивидуальной программе реабилитации инвалида, без учета доходов.";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4)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получения ежемесячной социальной помощи: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впервые обратившиеся лица, указанные в подпунктах 1), 2) пункта 6 настоящих Правил, представляют заявление с приложением следующих документов: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социальный статус заявителя;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родитель, либо законный представитель лиц, указанных в подпункте 3) пункта 6 настоящих Правил, представляют заявление с приложением следующих документов: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заболевание вирусом иммунодефицита человека;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указанные в подпункте 4) пункта 6 настоящих Правил, представляют заявление с приложением следующих документов: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заболевание туберкулезом и нахождение на амбулаторном лечении.".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